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67E6" w:rsidRDefault="00B667E6" w:rsidP="00B667E6">
      <w:pPr>
        <w:pStyle w:val="Heading1"/>
        <w:spacing w:line="785" w:lineRule="exact"/>
        <w:ind w:right="3016" w:firstLine="0"/>
        <w:jc w:val="center"/>
      </w:pPr>
      <w:r>
        <w:t>Features</w:t>
      </w:r>
      <w:r>
        <w:rPr>
          <w:spacing w:val="-98"/>
        </w:rPr>
        <w:t xml:space="preserve"> </w:t>
      </w:r>
      <w:r>
        <w:t>of</w:t>
      </w:r>
      <w:r>
        <w:rPr>
          <w:spacing w:val="-97"/>
        </w:rPr>
        <w:t xml:space="preserve"> </w:t>
      </w:r>
      <w:r>
        <w:t>Narrative</w:t>
      </w:r>
      <w:r>
        <w:rPr>
          <w:spacing w:val="-98"/>
        </w:rPr>
        <w:t xml:space="preserve"> </w:t>
      </w:r>
      <w:r>
        <w:t>Text</w:t>
      </w:r>
      <w:r>
        <w:rPr>
          <w:spacing w:val="-95"/>
        </w:rPr>
        <w:t xml:space="preserve"> </w:t>
      </w:r>
      <w:r>
        <w:t>Types</w:t>
      </w:r>
    </w:p>
    <w:p w:rsidR="00B667E6" w:rsidRDefault="00B667E6" w:rsidP="00B667E6">
      <w:pPr>
        <w:pStyle w:val="BodyText"/>
        <w:rPr>
          <w:rFonts w:ascii="Trebuchet MS"/>
          <w:sz w:val="20"/>
        </w:rPr>
      </w:pPr>
    </w:p>
    <w:p w:rsidR="00B667E6" w:rsidRDefault="00B667E6" w:rsidP="00B667E6">
      <w:pPr>
        <w:pStyle w:val="BodyText"/>
        <w:rPr>
          <w:rFonts w:ascii="Trebuchet MS"/>
          <w:sz w:val="20"/>
        </w:rPr>
      </w:pPr>
    </w:p>
    <w:p w:rsidR="00B667E6" w:rsidRDefault="00B667E6" w:rsidP="00B667E6">
      <w:pPr>
        <w:pStyle w:val="BodyText"/>
        <w:rPr>
          <w:rFonts w:ascii="Trebuchet MS"/>
          <w:sz w:val="20"/>
        </w:rPr>
      </w:pPr>
    </w:p>
    <w:p w:rsidR="00B667E6" w:rsidRDefault="00B667E6" w:rsidP="00B667E6">
      <w:pPr>
        <w:pStyle w:val="BodyText"/>
        <w:spacing w:before="6"/>
        <w:rPr>
          <w:rFonts w:ascii="Trebuchet MS"/>
          <w:sz w:val="14"/>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4681"/>
        <w:gridCol w:w="4962"/>
        <w:gridCol w:w="4451"/>
      </w:tblGrid>
      <w:tr w:rsidR="00B667E6" w:rsidTr="003A2C32">
        <w:trPr>
          <w:trHeight w:val="350"/>
        </w:trPr>
        <w:tc>
          <w:tcPr>
            <w:tcW w:w="15621" w:type="dxa"/>
            <w:gridSpan w:val="4"/>
          </w:tcPr>
          <w:p w:rsidR="00B667E6" w:rsidRDefault="00B667E6" w:rsidP="003A2C32">
            <w:pPr>
              <w:pStyle w:val="TableParagraph"/>
              <w:spacing w:before="8" w:line="321" w:lineRule="exact"/>
              <w:ind w:left="107"/>
              <w:rPr>
                <w:rFonts w:ascii="Gothic Uralic"/>
                <w:b/>
              </w:rPr>
            </w:pPr>
            <w:r>
              <w:rPr>
                <w:rFonts w:ascii="Gothic Uralic"/>
                <w:b/>
              </w:rPr>
              <w:t xml:space="preserve">Suggested approaches to show progression in </w:t>
            </w:r>
            <w:r>
              <w:rPr>
                <w:b/>
                <w:i/>
                <w:u w:val="single"/>
              </w:rPr>
              <w:t>Narrative</w:t>
            </w:r>
            <w:r>
              <w:rPr>
                <w:b/>
                <w:i/>
              </w:rPr>
              <w:t xml:space="preserve"> </w:t>
            </w:r>
            <w:r>
              <w:rPr>
                <w:rFonts w:ascii="Gothic Uralic"/>
                <w:b/>
              </w:rPr>
              <w:t>( from Herts for Learning)</w:t>
            </w:r>
          </w:p>
        </w:tc>
      </w:tr>
      <w:tr w:rsidR="00B667E6" w:rsidTr="003A2C32">
        <w:trPr>
          <w:trHeight w:val="352"/>
        </w:trPr>
        <w:tc>
          <w:tcPr>
            <w:tcW w:w="1527" w:type="dxa"/>
          </w:tcPr>
          <w:p w:rsidR="00B667E6" w:rsidRDefault="00B667E6" w:rsidP="003A2C32">
            <w:pPr>
              <w:pStyle w:val="TableParagraph"/>
              <w:spacing w:before="69" w:line="263" w:lineRule="exact"/>
              <w:ind w:left="107"/>
              <w:rPr>
                <w:rFonts w:ascii="Gothic Uralic"/>
                <w:b/>
              </w:rPr>
            </w:pPr>
            <w:r>
              <w:rPr>
                <w:rFonts w:ascii="Gothic Uralic"/>
                <w:b/>
              </w:rPr>
              <w:t>Year group</w:t>
            </w:r>
          </w:p>
        </w:tc>
        <w:tc>
          <w:tcPr>
            <w:tcW w:w="4681" w:type="dxa"/>
          </w:tcPr>
          <w:p w:rsidR="00B667E6" w:rsidRDefault="00B667E6" w:rsidP="003A2C32">
            <w:pPr>
              <w:pStyle w:val="TableParagraph"/>
              <w:spacing w:before="69" w:line="263" w:lineRule="exact"/>
              <w:ind w:left="107"/>
              <w:rPr>
                <w:rFonts w:ascii="Gothic Uralic"/>
                <w:b/>
              </w:rPr>
            </w:pPr>
            <w:r>
              <w:rPr>
                <w:rFonts w:ascii="Gothic Uralic"/>
                <w:b/>
              </w:rPr>
              <w:t>Oral story telling</w:t>
            </w:r>
          </w:p>
        </w:tc>
        <w:tc>
          <w:tcPr>
            <w:tcW w:w="4962" w:type="dxa"/>
          </w:tcPr>
          <w:p w:rsidR="00B667E6" w:rsidRDefault="00B667E6" w:rsidP="003A2C32">
            <w:pPr>
              <w:pStyle w:val="TableParagraph"/>
              <w:spacing w:before="69" w:line="263" w:lineRule="exact"/>
              <w:ind w:left="107"/>
              <w:rPr>
                <w:rFonts w:ascii="Gothic Uralic"/>
                <w:b/>
              </w:rPr>
            </w:pPr>
            <w:r>
              <w:rPr>
                <w:rFonts w:ascii="Gothic Uralic"/>
                <w:b/>
              </w:rPr>
              <w:t>Composition</w:t>
            </w:r>
          </w:p>
        </w:tc>
        <w:tc>
          <w:tcPr>
            <w:tcW w:w="4451" w:type="dxa"/>
          </w:tcPr>
          <w:p w:rsidR="00B667E6" w:rsidRDefault="00B667E6" w:rsidP="003A2C32">
            <w:pPr>
              <w:pStyle w:val="TableParagraph"/>
              <w:spacing w:before="69" w:line="263" w:lineRule="exact"/>
              <w:ind w:left="106"/>
              <w:rPr>
                <w:rFonts w:ascii="Gothic Uralic"/>
                <w:b/>
              </w:rPr>
            </w:pPr>
            <w:r>
              <w:rPr>
                <w:rFonts w:ascii="Gothic Uralic"/>
                <w:b/>
              </w:rPr>
              <w:t>Key grammar opportunities</w:t>
            </w:r>
          </w:p>
        </w:tc>
      </w:tr>
      <w:tr w:rsidR="00B667E6" w:rsidTr="003A2C32">
        <w:trPr>
          <w:trHeight w:val="2832"/>
        </w:trPr>
        <w:tc>
          <w:tcPr>
            <w:tcW w:w="1527" w:type="dxa"/>
          </w:tcPr>
          <w:p w:rsidR="00B667E6" w:rsidRDefault="00B667E6" w:rsidP="003A2C32">
            <w:pPr>
              <w:pStyle w:val="TableParagraph"/>
              <w:spacing w:before="28"/>
              <w:ind w:left="107"/>
            </w:pPr>
            <w:r>
              <w:t>Reception</w:t>
            </w:r>
          </w:p>
        </w:tc>
        <w:tc>
          <w:tcPr>
            <w:tcW w:w="4681" w:type="dxa"/>
          </w:tcPr>
          <w:p w:rsidR="00B667E6" w:rsidRDefault="00B667E6" w:rsidP="003A2C32">
            <w:pPr>
              <w:pStyle w:val="TableParagraph"/>
              <w:spacing w:before="51" w:line="218" w:lineRule="auto"/>
              <w:ind w:left="107" w:right="192"/>
            </w:pPr>
            <w:r>
              <w:t>Turn stories into play using puppets, toys, costumes and props; imagine and recreate roles; re-tell narratives using patterns from listening and reading; tell a story about a central character; experiment with story language by using familiar words and phrases from stories in re-telling and play</w:t>
            </w:r>
          </w:p>
        </w:tc>
        <w:tc>
          <w:tcPr>
            <w:tcW w:w="4962" w:type="dxa"/>
          </w:tcPr>
          <w:p w:rsidR="00B667E6" w:rsidRDefault="00B667E6" w:rsidP="003A2C32">
            <w:pPr>
              <w:pStyle w:val="TableParagraph"/>
              <w:spacing w:before="66" w:line="201" w:lineRule="auto"/>
              <w:ind w:left="107" w:right="152"/>
            </w:pPr>
            <w:r>
              <w:t xml:space="preserve">Attempt own writing for various purposes, using features of different forms, including stories. Attempts to write own texts that show understanding of features typically found in books read .e.g. Dear Black beard, you are very mean./The wicked witch was bad. Retells aspects of well </w:t>
            </w:r>
            <w:r>
              <w:rPr>
                <w:rFonts w:ascii="Verdana" w:hAnsi="Verdana"/>
              </w:rPr>
              <w:t xml:space="preserve">– </w:t>
            </w:r>
            <w:r>
              <w:t>known stories</w:t>
            </w:r>
          </w:p>
          <w:p w:rsidR="00B667E6" w:rsidRDefault="00B667E6" w:rsidP="003A2C32">
            <w:pPr>
              <w:pStyle w:val="TableParagraph"/>
              <w:spacing w:line="255" w:lineRule="exact"/>
              <w:ind w:left="107"/>
              <w:rPr>
                <w:rFonts w:ascii="Verdana" w:hAnsi="Verdana"/>
              </w:rPr>
            </w:pPr>
            <w:r>
              <w:rPr>
                <w:rFonts w:ascii="Verdana" w:hAnsi="Verdana"/>
                <w:w w:val="96"/>
              </w:rPr>
              <w:t>e</w:t>
            </w:r>
            <w:r>
              <w:rPr>
                <w:rFonts w:ascii="Verdana" w:hAnsi="Verdana"/>
                <w:spacing w:val="-1"/>
                <w:w w:val="96"/>
              </w:rPr>
              <w:t>.</w:t>
            </w:r>
            <w:r>
              <w:rPr>
                <w:rFonts w:ascii="Verdana" w:hAnsi="Verdana"/>
                <w:w w:val="96"/>
              </w:rPr>
              <w:t>g.</w:t>
            </w:r>
            <w:r>
              <w:rPr>
                <w:rFonts w:ascii="Verdana" w:hAnsi="Verdana"/>
                <w:spacing w:val="-19"/>
              </w:rPr>
              <w:t xml:space="preserve"> </w:t>
            </w:r>
            <w:r>
              <w:rPr>
                <w:rFonts w:ascii="Verdana" w:hAnsi="Verdana"/>
                <w:spacing w:val="-1"/>
                <w:w w:val="109"/>
              </w:rPr>
              <w:t>On</w:t>
            </w:r>
            <w:r>
              <w:rPr>
                <w:rFonts w:ascii="Verdana" w:hAnsi="Verdana"/>
                <w:w w:val="109"/>
              </w:rPr>
              <w:t>ce</w:t>
            </w:r>
            <w:r>
              <w:rPr>
                <w:rFonts w:ascii="Verdana" w:hAnsi="Verdana"/>
                <w:spacing w:val="-17"/>
              </w:rPr>
              <w:t xml:space="preserve"> </w:t>
            </w:r>
            <w:r>
              <w:rPr>
                <w:rFonts w:ascii="Verdana" w:hAnsi="Verdana"/>
                <w:w w:val="103"/>
              </w:rPr>
              <w:t>up</w:t>
            </w:r>
            <w:r>
              <w:rPr>
                <w:rFonts w:ascii="Verdana" w:hAnsi="Verdana"/>
                <w:spacing w:val="-4"/>
                <w:w w:val="108"/>
              </w:rPr>
              <w:t>o</w:t>
            </w:r>
            <w:r>
              <w:rPr>
                <w:rFonts w:ascii="Verdana" w:hAnsi="Verdana"/>
                <w:w w:val="96"/>
              </w:rPr>
              <w:t>n</w:t>
            </w:r>
            <w:r>
              <w:rPr>
                <w:rFonts w:ascii="Verdana" w:hAnsi="Verdana"/>
                <w:spacing w:val="-18"/>
              </w:rPr>
              <w:t xml:space="preserve"> </w:t>
            </w:r>
            <w:r>
              <w:rPr>
                <w:rFonts w:ascii="Verdana" w:hAnsi="Verdana"/>
                <w:w w:val="114"/>
              </w:rPr>
              <w:t>a</w:t>
            </w:r>
            <w:r>
              <w:rPr>
                <w:rFonts w:ascii="Verdana" w:hAnsi="Verdana"/>
                <w:spacing w:val="-17"/>
              </w:rPr>
              <w:t xml:space="preserve"> </w:t>
            </w:r>
            <w:r>
              <w:rPr>
                <w:rFonts w:ascii="Verdana" w:hAnsi="Verdana"/>
                <w:w w:val="80"/>
              </w:rPr>
              <w:t>ti</w:t>
            </w:r>
            <w:r>
              <w:rPr>
                <w:rFonts w:ascii="Verdana" w:hAnsi="Verdana"/>
                <w:spacing w:val="-1"/>
                <w:w w:val="96"/>
              </w:rPr>
              <w:t>m</w:t>
            </w:r>
            <w:r>
              <w:rPr>
                <w:rFonts w:ascii="Verdana" w:hAnsi="Verdana"/>
                <w:spacing w:val="-2"/>
                <w:w w:val="109"/>
              </w:rPr>
              <w:t>e</w:t>
            </w:r>
            <w:r>
              <w:rPr>
                <w:rFonts w:ascii="Verdana" w:hAnsi="Verdana"/>
                <w:w w:val="76"/>
              </w:rPr>
              <w:t>.</w:t>
            </w:r>
            <w:r>
              <w:rPr>
                <w:rFonts w:ascii="Verdana" w:hAnsi="Verdana"/>
                <w:spacing w:val="-19"/>
              </w:rPr>
              <w:t xml:space="preserve"> </w:t>
            </w:r>
            <w:r>
              <w:rPr>
                <w:rFonts w:ascii="Verdana" w:hAnsi="Verdana"/>
                <w:w w:val="96"/>
              </w:rPr>
              <w:t>/</w:t>
            </w:r>
            <w:r>
              <w:rPr>
                <w:rFonts w:ascii="Verdana" w:hAnsi="Verdana"/>
                <w:spacing w:val="-18"/>
              </w:rPr>
              <w:t xml:space="preserve"> </w:t>
            </w:r>
            <w:r>
              <w:rPr>
                <w:rFonts w:ascii="Verdana" w:hAnsi="Verdana"/>
                <w:spacing w:val="5"/>
                <w:w w:val="53"/>
              </w:rPr>
              <w:t>I</w:t>
            </w:r>
            <w:r>
              <w:rPr>
                <w:rFonts w:ascii="Verdana" w:hAnsi="Verdana"/>
                <w:spacing w:val="-4"/>
                <w:w w:val="131"/>
              </w:rPr>
              <w:t>’</w:t>
            </w:r>
            <w:r>
              <w:rPr>
                <w:rFonts w:ascii="Verdana" w:hAnsi="Verdana"/>
                <w:spacing w:val="1"/>
                <w:w w:val="73"/>
              </w:rPr>
              <w:t>l</w:t>
            </w:r>
            <w:r>
              <w:rPr>
                <w:rFonts w:ascii="Verdana" w:hAnsi="Verdana"/>
                <w:w w:val="73"/>
              </w:rPr>
              <w:t>l</w:t>
            </w:r>
            <w:r>
              <w:rPr>
                <w:rFonts w:ascii="Verdana" w:hAnsi="Verdana"/>
                <w:spacing w:val="-16"/>
              </w:rPr>
              <w:t xml:space="preserve"> </w:t>
            </w:r>
            <w:r>
              <w:rPr>
                <w:rFonts w:ascii="Verdana" w:hAnsi="Verdana"/>
                <w:spacing w:val="-2"/>
                <w:w w:val="109"/>
              </w:rPr>
              <w:t>p</w:t>
            </w:r>
            <w:r>
              <w:rPr>
                <w:rFonts w:ascii="Verdana" w:hAnsi="Verdana"/>
                <w:w w:val="92"/>
              </w:rPr>
              <w:t>uff</w:t>
            </w:r>
            <w:r>
              <w:rPr>
                <w:rFonts w:ascii="Verdana" w:hAnsi="Verdana"/>
                <w:spacing w:val="-17"/>
              </w:rPr>
              <w:t xml:space="preserve"> </w:t>
            </w:r>
            <w:r>
              <w:rPr>
                <w:rFonts w:ascii="Verdana" w:hAnsi="Verdana"/>
                <w:spacing w:val="-1"/>
                <w:w w:val="106"/>
              </w:rPr>
              <w:t>an</w:t>
            </w:r>
            <w:r>
              <w:rPr>
                <w:rFonts w:ascii="Verdana" w:hAnsi="Verdana"/>
                <w:w w:val="106"/>
              </w:rPr>
              <w:t>d</w:t>
            </w:r>
            <w:r>
              <w:rPr>
                <w:rFonts w:ascii="Verdana" w:hAnsi="Verdana"/>
                <w:spacing w:val="-20"/>
              </w:rPr>
              <w:t xml:space="preserve"> </w:t>
            </w:r>
            <w:r>
              <w:rPr>
                <w:rFonts w:ascii="Verdana" w:hAnsi="Verdana"/>
                <w:spacing w:val="2"/>
                <w:w w:val="53"/>
              </w:rPr>
              <w:t>I</w:t>
            </w:r>
            <w:r>
              <w:rPr>
                <w:rFonts w:ascii="Verdana" w:hAnsi="Verdana"/>
                <w:spacing w:val="-4"/>
                <w:w w:val="131"/>
              </w:rPr>
              <w:t>’</w:t>
            </w:r>
            <w:r>
              <w:rPr>
                <w:rFonts w:ascii="Verdana" w:hAnsi="Verdana"/>
                <w:spacing w:val="1"/>
                <w:w w:val="73"/>
              </w:rPr>
              <w:t>l</w:t>
            </w:r>
            <w:r>
              <w:rPr>
                <w:rFonts w:ascii="Verdana" w:hAnsi="Verdana"/>
                <w:w w:val="73"/>
              </w:rPr>
              <w:t>l</w:t>
            </w:r>
            <w:r>
              <w:rPr>
                <w:rFonts w:ascii="Verdana" w:hAnsi="Verdana"/>
                <w:spacing w:val="-16"/>
              </w:rPr>
              <w:t xml:space="preserve"> </w:t>
            </w:r>
            <w:r>
              <w:rPr>
                <w:rFonts w:ascii="Verdana" w:hAnsi="Verdana"/>
                <w:spacing w:val="-2"/>
                <w:w w:val="109"/>
              </w:rPr>
              <w:t>p</w:t>
            </w:r>
            <w:r>
              <w:rPr>
                <w:rFonts w:ascii="Verdana" w:hAnsi="Verdana"/>
                <w:w w:val="92"/>
              </w:rPr>
              <w:t>uff</w:t>
            </w:r>
            <w:r>
              <w:rPr>
                <w:rFonts w:ascii="Verdana" w:hAnsi="Verdana"/>
                <w:w w:val="76"/>
              </w:rPr>
              <w:t>.</w:t>
            </w:r>
          </w:p>
        </w:tc>
        <w:tc>
          <w:tcPr>
            <w:tcW w:w="4451" w:type="dxa"/>
          </w:tcPr>
          <w:p w:rsidR="00B667E6" w:rsidRDefault="00B667E6" w:rsidP="003A2C32">
            <w:pPr>
              <w:pStyle w:val="TableParagraph"/>
              <w:spacing w:before="69" w:line="199" w:lineRule="auto"/>
              <w:ind w:left="106" w:right="169"/>
            </w:pPr>
            <w:r>
              <w:t>Begins to break the flow of speech into words</w:t>
            </w:r>
          </w:p>
          <w:p w:rsidR="00B667E6" w:rsidRDefault="00B667E6" w:rsidP="003A2C32">
            <w:pPr>
              <w:pStyle w:val="TableParagraph"/>
              <w:spacing w:before="6" w:line="199" w:lineRule="auto"/>
              <w:ind w:left="106" w:right="560"/>
            </w:pPr>
            <w:r>
              <w:t>Write simple sentences that can be read by themselves and others.</w:t>
            </w:r>
          </w:p>
          <w:p w:rsidR="00B667E6" w:rsidRDefault="00B667E6" w:rsidP="003A2C32">
            <w:pPr>
              <w:pStyle w:val="TableParagraph"/>
              <w:spacing w:before="5" w:line="199" w:lineRule="auto"/>
              <w:ind w:left="106" w:right="542"/>
            </w:pPr>
            <w:r>
              <w:t>Attempts to write short sentences in meaningful contexts</w:t>
            </w:r>
          </w:p>
          <w:p w:rsidR="00B667E6" w:rsidRDefault="00B667E6" w:rsidP="003A2C32">
            <w:pPr>
              <w:pStyle w:val="TableParagraph"/>
              <w:spacing w:line="267" w:lineRule="exact"/>
              <w:ind w:left="106"/>
              <w:jc w:val="both"/>
            </w:pPr>
            <w:r>
              <w:t>Uses vocabulary and forms of speech</w:t>
            </w:r>
          </w:p>
          <w:p w:rsidR="00B667E6" w:rsidRDefault="00B667E6" w:rsidP="003A2C32">
            <w:pPr>
              <w:pStyle w:val="TableParagraph"/>
              <w:spacing w:before="9" w:line="290" w:lineRule="exact"/>
              <w:ind w:left="106" w:right="112"/>
              <w:jc w:val="both"/>
            </w:pPr>
            <w:r>
              <w:t>that are increasingly influenced by their experiences of books e.g. once upon a time</w:t>
            </w:r>
          </w:p>
        </w:tc>
      </w:tr>
      <w:tr w:rsidR="00B667E6" w:rsidTr="003A2C32">
        <w:trPr>
          <w:trHeight w:val="3393"/>
        </w:trPr>
        <w:tc>
          <w:tcPr>
            <w:tcW w:w="1527" w:type="dxa"/>
          </w:tcPr>
          <w:p w:rsidR="00B667E6" w:rsidRDefault="00B667E6" w:rsidP="003A2C32">
            <w:pPr>
              <w:pStyle w:val="TableParagraph"/>
              <w:spacing w:before="28"/>
              <w:ind w:left="107"/>
            </w:pPr>
            <w:r>
              <w:t>Year 1</w:t>
            </w:r>
          </w:p>
        </w:tc>
        <w:tc>
          <w:tcPr>
            <w:tcW w:w="4681" w:type="dxa"/>
          </w:tcPr>
          <w:p w:rsidR="00B667E6" w:rsidRDefault="00B667E6" w:rsidP="003A2C32">
            <w:pPr>
              <w:pStyle w:val="TableParagraph"/>
              <w:spacing w:before="69" w:line="201" w:lineRule="auto"/>
              <w:ind w:left="107" w:right="171"/>
            </w:pPr>
            <w:r>
              <w:t>Innovate on patterns from a familiar story orally including some story language.</w:t>
            </w:r>
          </w:p>
          <w:p w:rsidR="00B667E6" w:rsidRDefault="00B667E6" w:rsidP="003A2C32">
            <w:pPr>
              <w:pStyle w:val="TableParagraph"/>
              <w:spacing w:line="201" w:lineRule="auto"/>
              <w:ind w:left="107" w:right="45"/>
            </w:pPr>
            <w:r>
              <w:t>Retell familiar stories and recount events; include main events in sequence, focusing on who is in the event, where events take place and what happens in each event; use story language, sentence patterns and sequencing words to organise events, (e.g.) then, next etc.; recite stories, supported by story boxes, pictures etc.; act out stories and portray characters and their</w:t>
            </w:r>
            <w:r>
              <w:rPr>
                <w:spacing w:val="-4"/>
              </w:rPr>
              <w:t xml:space="preserve"> </w:t>
            </w:r>
            <w:r>
              <w:t>motives</w:t>
            </w:r>
          </w:p>
        </w:tc>
        <w:tc>
          <w:tcPr>
            <w:tcW w:w="4962" w:type="dxa"/>
          </w:tcPr>
          <w:p w:rsidR="00B667E6" w:rsidRDefault="00B667E6" w:rsidP="003A2C32">
            <w:pPr>
              <w:pStyle w:val="TableParagraph"/>
              <w:spacing w:before="51" w:line="218" w:lineRule="auto"/>
              <w:ind w:left="107" w:right="160"/>
            </w:pPr>
            <w:r>
              <w:t xml:space="preserve">Write own version of a familiar story using a series of sentences to sequence events. Use patterns and language from familiar stories in own writing; write complete stories with a simple structure: beginning </w:t>
            </w:r>
            <w:r>
              <w:rPr>
                <w:rFonts w:ascii="Verdana" w:hAnsi="Verdana"/>
              </w:rPr>
              <w:t xml:space="preserve">– </w:t>
            </w:r>
            <w:r>
              <w:t xml:space="preserve">middle </w:t>
            </w:r>
            <w:r>
              <w:rPr>
                <w:rFonts w:ascii="Verdana" w:hAnsi="Verdana"/>
              </w:rPr>
              <w:t xml:space="preserve">– </w:t>
            </w:r>
            <w:r>
              <w:t>end, decide where it is set, include good and bad characters and use ideas from reading for some incidents and events.</w:t>
            </w:r>
          </w:p>
        </w:tc>
        <w:tc>
          <w:tcPr>
            <w:tcW w:w="4451" w:type="dxa"/>
          </w:tcPr>
          <w:p w:rsidR="00B667E6" w:rsidRDefault="00B667E6" w:rsidP="003A2C32">
            <w:pPr>
              <w:pStyle w:val="TableParagraph"/>
              <w:spacing w:before="51" w:line="218" w:lineRule="auto"/>
              <w:ind w:left="106" w:right="684"/>
            </w:pPr>
            <w:r>
              <w:t>How words can combine to make sentences</w:t>
            </w:r>
          </w:p>
          <w:p w:rsidR="00B667E6" w:rsidRDefault="00B667E6" w:rsidP="003A2C32">
            <w:pPr>
              <w:pStyle w:val="TableParagraph"/>
              <w:spacing w:before="14" w:line="201" w:lineRule="auto"/>
              <w:ind w:left="106" w:right="168"/>
            </w:pPr>
            <w:r>
              <w:t>Joining words and joining clauses using and</w:t>
            </w:r>
          </w:p>
          <w:p w:rsidR="00B667E6" w:rsidRDefault="00B667E6" w:rsidP="003A2C32">
            <w:pPr>
              <w:pStyle w:val="TableParagraph"/>
              <w:spacing w:line="201" w:lineRule="auto"/>
              <w:ind w:left="106" w:right="495"/>
            </w:pPr>
            <w:r>
              <w:t>Sequencing sentences to form short narratives</w:t>
            </w:r>
          </w:p>
          <w:p w:rsidR="00B667E6" w:rsidRDefault="00B667E6" w:rsidP="003A2C32">
            <w:pPr>
              <w:pStyle w:val="TableParagraph"/>
              <w:spacing w:line="264" w:lineRule="exact"/>
              <w:ind w:left="106"/>
            </w:pPr>
            <w:r>
              <w:t>Separation of words with spaces</w:t>
            </w:r>
          </w:p>
          <w:p w:rsidR="00B667E6" w:rsidRDefault="00B667E6" w:rsidP="003A2C32">
            <w:pPr>
              <w:pStyle w:val="TableParagraph"/>
              <w:spacing w:before="26" w:line="201" w:lineRule="auto"/>
              <w:ind w:left="106" w:right="167"/>
              <w:jc w:val="both"/>
            </w:pPr>
            <w:r>
              <w:t>Introduction to capital letters, full stops, question marks and exclamation marks to demarcate sentences</w:t>
            </w:r>
          </w:p>
          <w:p w:rsidR="00B667E6" w:rsidRDefault="00B667E6" w:rsidP="003A2C32">
            <w:pPr>
              <w:pStyle w:val="TableParagraph"/>
              <w:spacing w:line="264" w:lineRule="exact"/>
              <w:ind w:left="106"/>
              <w:jc w:val="both"/>
            </w:pPr>
            <w:r>
              <w:t>Capital letters for names and for the</w:t>
            </w:r>
          </w:p>
          <w:p w:rsidR="00B667E6" w:rsidRDefault="00B667E6" w:rsidP="003A2C32">
            <w:pPr>
              <w:pStyle w:val="TableParagraph"/>
              <w:spacing w:line="289" w:lineRule="exact"/>
              <w:ind w:left="106"/>
              <w:jc w:val="both"/>
            </w:pPr>
            <w:r>
              <w:t>personal pronoun I</w:t>
            </w:r>
          </w:p>
        </w:tc>
      </w:tr>
    </w:tbl>
    <w:p w:rsidR="00B667E6" w:rsidRDefault="00B667E6" w:rsidP="00B667E6">
      <w:pPr>
        <w:spacing w:line="289" w:lineRule="exact"/>
        <w:jc w:val="both"/>
        <w:sectPr w:rsidR="00B667E6">
          <w:pgSz w:w="16840" w:h="11910" w:orient="landscape"/>
          <w:pgMar w:top="54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4681"/>
        <w:gridCol w:w="4962"/>
        <w:gridCol w:w="4451"/>
      </w:tblGrid>
      <w:tr w:rsidR="00B667E6" w:rsidTr="003A2C32">
        <w:trPr>
          <w:trHeight w:val="7155"/>
        </w:trPr>
        <w:tc>
          <w:tcPr>
            <w:tcW w:w="1527" w:type="dxa"/>
          </w:tcPr>
          <w:p w:rsidR="00B667E6" w:rsidRDefault="00B667E6" w:rsidP="003A2C32">
            <w:pPr>
              <w:pStyle w:val="TableParagraph"/>
              <w:spacing w:before="28"/>
              <w:ind w:left="107"/>
            </w:pPr>
            <w:r>
              <w:lastRenderedPageBreak/>
              <w:t>Year 2</w:t>
            </w:r>
          </w:p>
        </w:tc>
        <w:tc>
          <w:tcPr>
            <w:tcW w:w="4681" w:type="dxa"/>
          </w:tcPr>
          <w:p w:rsidR="00B667E6" w:rsidRDefault="00B667E6" w:rsidP="003A2C32">
            <w:pPr>
              <w:pStyle w:val="TableParagraph"/>
              <w:spacing w:before="59" w:line="211" w:lineRule="auto"/>
              <w:ind w:left="107" w:right="230"/>
            </w:pPr>
            <w:r>
              <w:t xml:space="preserve">Re-tell familiar stories using narrative structure and dialogue from the text; include relevant details and sustain the </w:t>
            </w:r>
            <w:r>
              <w:rPr>
                <w:rFonts w:ascii="Verdana" w:hAnsi="Verdana"/>
              </w:rPr>
              <w:t xml:space="preserve">listener’s interest; tell own real and </w:t>
            </w:r>
            <w:r>
              <w:t>imagined stories; Dramatise parts of own stories for class. Read aloud with appropriate intonation to make the meaning clear.</w:t>
            </w:r>
          </w:p>
        </w:tc>
        <w:tc>
          <w:tcPr>
            <w:tcW w:w="4962" w:type="dxa"/>
          </w:tcPr>
          <w:p w:rsidR="00B667E6" w:rsidRDefault="00B667E6" w:rsidP="003A2C32">
            <w:pPr>
              <w:pStyle w:val="TableParagraph"/>
              <w:spacing w:before="48" w:line="220" w:lineRule="auto"/>
              <w:ind w:left="107" w:right="314"/>
              <w:rPr>
                <w:rFonts w:ascii="Verdana" w:hAnsi="Verdana"/>
              </w:rPr>
            </w:pPr>
            <w:r>
              <w:t xml:space="preserve">Plan and write own stories with a logical sequence of events, using complete sentences grouped together to tell the different parts of the story. Include descriptions of characters and setting and some dialogue. Use phrases drawn from story language to add interest, (e.g.) she </w:t>
            </w:r>
            <w:r>
              <w:rPr>
                <w:rFonts w:ascii="Verdana" w:hAnsi="Verdana"/>
              </w:rPr>
              <w:t>couldn’t believe her</w:t>
            </w:r>
            <w:r>
              <w:rPr>
                <w:rFonts w:ascii="Verdana" w:hAnsi="Verdana"/>
                <w:spacing w:val="-55"/>
              </w:rPr>
              <w:t xml:space="preserve"> </w:t>
            </w:r>
            <w:r>
              <w:rPr>
                <w:rFonts w:ascii="Verdana" w:hAnsi="Verdana"/>
              </w:rPr>
              <w:t>eyes.</w:t>
            </w:r>
          </w:p>
        </w:tc>
        <w:tc>
          <w:tcPr>
            <w:tcW w:w="4451" w:type="dxa"/>
          </w:tcPr>
          <w:p w:rsidR="00B667E6" w:rsidRDefault="00B667E6" w:rsidP="003A2C32">
            <w:pPr>
              <w:pStyle w:val="TableParagraph"/>
              <w:spacing w:before="69" w:line="201" w:lineRule="auto"/>
              <w:ind w:left="106" w:right="263"/>
            </w:pPr>
            <w:r>
              <w:t>Subordination (using when, if, that, because) and co-ordination (using or, and, but)</w:t>
            </w:r>
          </w:p>
          <w:p w:rsidR="00B667E6" w:rsidRDefault="00B667E6" w:rsidP="003A2C32">
            <w:pPr>
              <w:pStyle w:val="TableParagraph"/>
              <w:spacing w:line="201" w:lineRule="auto"/>
              <w:ind w:left="106" w:right="89"/>
            </w:pPr>
            <w:r>
              <w:t>Expanded noun phrases for description and specification [for example, the blue butterfly, plain flour, the man in</w:t>
            </w:r>
            <w:r>
              <w:rPr>
                <w:spacing w:val="-18"/>
              </w:rPr>
              <w:t xml:space="preserve"> </w:t>
            </w:r>
            <w:r>
              <w:t>the moon]</w:t>
            </w:r>
          </w:p>
          <w:p w:rsidR="00B667E6" w:rsidRDefault="00B667E6" w:rsidP="003A2C32">
            <w:pPr>
              <w:pStyle w:val="TableParagraph"/>
              <w:spacing w:line="206" w:lineRule="auto"/>
              <w:ind w:left="106" w:right="40"/>
            </w:pPr>
            <w:r>
              <w:t>How the grammatical patterns in a sentence indicate its function as a statement, question, exclamation or command Correct choice and consistent use of present tense and past tense throughout writing</w:t>
            </w:r>
          </w:p>
          <w:p w:rsidR="00B667E6" w:rsidRDefault="00B667E6" w:rsidP="003A2C32">
            <w:pPr>
              <w:pStyle w:val="TableParagraph"/>
              <w:spacing w:line="199" w:lineRule="auto"/>
              <w:ind w:left="106" w:right="256"/>
            </w:pPr>
            <w:r>
              <w:t>Use of the progressive form of verbs in the present and past tense to mark actions in progress [for example, she is drumming, he was shouting]</w:t>
            </w:r>
          </w:p>
          <w:p w:rsidR="00B667E6" w:rsidRDefault="00B667E6" w:rsidP="003A2C32">
            <w:pPr>
              <w:pStyle w:val="TableParagraph"/>
              <w:spacing w:line="201" w:lineRule="auto"/>
              <w:ind w:left="106" w:right="116"/>
            </w:pPr>
            <w:r>
              <w:t>Use of capital letters, full stops, question marks and exclamation marks to demarcate sentences</w:t>
            </w:r>
          </w:p>
          <w:p w:rsidR="00B667E6" w:rsidRDefault="00B667E6" w:rsidP="003A2C32">
            <w:pPr>
              <w:pStyle w:val="TableParagraph"/>
              <w:spacing w:line="201" w:lineRule="auto"/>
              <w:ind w:left="106" w:right="259"/>
            </w:pPr>
            <w:r>
              <w:t>Commas to separate items in a list Apostrophes to mark where letters are missing in spelling</w:t>
            </w:r>
          </w:p>
          <w:p w:rsidR="00B667E6" w:rsidRDefault="00B667E6" w:rsidP="003A2C32">
            <w:pPr>
              <w:pStyle w:val="TableParagraph"/>
              <w:spacing w:line="292" w:lineRule="exact"/>
              <w:ind w:left="106" w:right="800"/>
              <w:rPr>
                <w:rFonts w:ascii="Verdana" w:hAnsi="Verdana"/>
              </w:rPr>
            </w:pPr>
            <w:r>
              <w:t xml:space="preserve">Apostrophes to mark singular </w:t>
            </w:r>
            <w:r>
              <w:rPr>
                <w:rFonts w:ascii="Verdana" w:hAnsi="Verdana"/>
                <w:w w:val="95"/>
              </w:rPr>
              <w:t>possession</w:t>
            </w:r>
            <w:r>
              <w:rPr>
                <w:rFonts w:ascii="Verdana" w:hAnsi="Verdana"/>
                <w:spacing w:val="-31"/>
                <w:w w:val="95"/>
              </w:rPr>
              <w:t xml:space="preserve"> </w:t>
            </w:r>
            <w:r>
              <w:rPr>
                <w:rFonts w:ascii="Verdana" w:hAnsi="Verdana"/>
                <w:w w:val="95"/>
              </w:rPr>
              <w:t>in</w:t>
            </w:r>
            <w:r>
              <w:rPr>
                <w:rFonts w:ascii="Verdana" w:hAnsi="Verdana"/>
                <w:spacing w:val="-30"/>
                <w:w w:val="95"/>
              </w:rPr>
              <w:t xml:space="preserve"> </w:t>
            </w:r>
            <w:r>
              <w:rPr>
                <w:rFonts w:ascii="Verdana" w:hAnsi="Verdana"/>
                <w:w w:val="95"/>
              </w:rPr>
              <w:t>nouns</w:t>
            </w:r>
            <w:r>
              <w:rPr>
                <w:rFonts w:ascii="Verdana" w:hAnsi="Verdana"/>
                <w:spacing w:val="-29"/>
                <w:w w:val="95"/>
              </w:rPr>
              <w:t xml:space="preserve"> </w:t>
            </w:r>
            <w:r>
              <w:rPr>
                <w:rFonts w:ascii="Verdana" w:hAnsi="Verdana"/>
                <w:w w:val="95"/>
              </w:rPr>
              <w:t>[e.g.</w:t>
            </w:r>
            <w:r>
              <w:rPr>
                <w:rFonts w:ascii="Verdana" w:hAnsi="Verdana"/>
                <w:spacing w:val="-30"/>
                <w:w w:val="95"/>
              </w:rPr>
              <w:t xml:space="preserve"> </w:t>
            </w:r>
            <w:r>
              <w:rPr>
                <w:rFonts w:ascii="Verdana" w:hAnsi="Verdana"/>
                <w:w w:val="95"/>
              </w:rPr>
              <w:t>the</w:t>
            </w:r>
            <w:r>
              <w:rPr>
                <w:rFonts w:ascii="Verdana" w:hAnsi="Verdana"/>
                <w:spacing w:val="-29"/>
                <w:w w:val="95"/>
              </w:rPr>
              <w:t xml:space="preserve"> </w:t>
            </w:r>
            <w:r>
              <w:rPr>
                <w:rFonts w:ascii="Verdana" w:hAnsi="Verdana"/>
                <w:w w:val="95"/>
              </w:rPr>
              <w:t>girl’s</w:t>
            </w:r>
          </w:p>
          <w:p w:rsidR="00B667E6" w:rsidRDefault="00B667E6" w:rsidP="003A2C32">
            <w:pPr>
              <w:pStyle w:val="TableParagraph"/>
              <w:spacing w:line="280" w:lineRule="exact"/>
              <w:ind w:left="106"/>
            </w:pPr>
            <w:r>
              <w:t>name]</w:t>
            </w:r>
          </w:p>
        </w:tc>
      </w:tr>
    </w:tbl>
    <w:p w:rsidR="00B667E6" w:rsidRDefault="00B667E6" w:rsidP="00B667E6">
      <w:pPr>
        <w:spacing w:line="280" w:lineRule="exact"/>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
        <w:gridCol w:w="4395"/>
        <w:gridCol w:w="4395"/>
        <w:gridCol w:w="5302"/>
      </w:tblGrid>
      <w:tr w:rsidR="00B667E6" w:rsidTr="003A2C32">
        <w:trPr>
          <w:trHeight w:val="354"/>
        </w:trPr>
        <w:tc>
          <w:tcPr>
            <w:tcW w:w="1527" w:type="dxa"/>
          </w:tcPr>
          <w:p w:rsidR="00B667E6" w:rsidRDefault="00B667E6" w:rsidP="003A2C32">
            <w:pPr>
              <w:pStyle w:val="TableParagraph"/>
              <w:spacing w:before="72" w:line="263" w:lineRule="exact"/>
              <w:ind w:left="107"/>
              <w:rPr>
                <w:rFonts w:ascii="Gothic Uralic"/>
                <w:b/>
              </w:rPr>
            </w:pPr>
            <w:r>
              <w:rPr>
                <w:rFonts w:ascii="Gothic Uralic"/>
                <w:b/>
              </w:rPr>
              <w:lastRenderedPageBreak/>
              <w:t>Year group</w:t>
            </w:r>
          </w:p>
        </w:tc>
        <w:tc>
          <w:tcPr>
            <w:tcW w:w="4395" w:type="dxa"/>
          </w:tcPr>
          <w:p w:rsidR="00B667E6" w:rsidRDefault="00B667E6" w:rsidP="003A2C32">
            <w:pPr>
              <w:pStyle w:val="TableParagraph"/>
              <w:spacing w:before="72" w:line="263" w:lineRule="exact"/>
              <w:ind w:left="107"/>
              <w:rPr>
                <w:rFonts w:ascii="Gothic Uralic"/>
                <w:b/>
              </w:rPr>
            </w:pPr>
            <w:r>
              <w:rPr>
                <w:rFonts w:ascii="Gothic Uralic"/>
                <w:b/>
              </w:rPr>
              <w:t>Oral story telling</w:t>
            </w:r>
          </w:p>
        </w:tc>
        <w:tc>
          <w:tcPr>
            <w:tcW w:w="4395" w:type="dxa"/>
          </w:tcPr>
          <w:p w:rsidR="00B667E6" w:rsidRDefault="00B667E6" w:rsidP="003A2C32">
            <w:pPr>
              <w:pStyle w:val="TableParagraph"/>
              <w:spacing w:before="72" w:line="263" w:lineRule="exact"/>
              <w:ind w:left="107"/>
              <w:rPr>
                <w:rFonts w:ascii="Gothic Uralic"/>
                <w:b/>
              </w:rPr>
            </w:pPr>
            <w:r>
              <w:rPr>
                <w:rFonts w:ascii="Gothic Uralic"/>
                <w:b/>
              </w:rPr>
              <w:t>Composition</w:t>
            </w:r>
          </w:p>
        </w:tc>
        <w:tc>
          <w:tcPr>
            <w:tcW w:w="5302" w:type="dxa"/>
          </w:tcPr>
          <w:p w:rsidR="00B667E6" w:rsidRDefault="00B667E6" w:rsidP="003A2C32">
            <w:pPr>
              <w:pStyle w:val="TableParagraph"/>
              <w:spacing w:before="72" w:line="263" w:lineRule="exact"/>
              <w:ind w:left="107"/>
              <w:rPr>
                <w:rFonts w:ascii="Gothic Uralic"/>
                <w:b/>
              </w:rPr>
            </w:pPr>
            <w:r>
              <w:rPr>
                <w:rFonts w:ascii="Gothic Uralic"/>
                <w:b/>
              </w:rPr>
              <w:t>Key grammar opportunities</w:t>
            </w:r>
          </w:p>
        </w:tc>
      </w:tr>
      <w:tr w:rsidR="00B667E6" w:rsidTr="003A2C32">
        <w:trPr>
          <w:trHeight w:val="3639"/>
        </w:trPr>
        <w:tc>
          <w:tcPr>
            <w:tcW w:w="1527" w:type="dxa"/>
          </w:tcPr>
          <w:p w:rsidR="00B667E6" w:rsidRDefault="00B667E6" w:rsidP="003A2C32">
            <w:pPr>
              <w:pStyle w:val="TableParagraph"/>
              <w:spacing w:before="30"/>
              <w:ind w:left="107"/>
            </w:pPr>
            <w:r>
              <w:t>Year 3</w:t>
            </w:r>
          </w:p>
        </w:tc>
        <w:tc>
          <w:tcPr>
            <w:tcW w:w="4395" w:type="dxa"/>
          </w:tcPr>
          <w:p w:rsidR="00B667E6" w:rsidRDefault="00B667E6" w:rsidP="003A2C32">
            <w:pPr>
              <w:pStyle w:val="TableParagraph"/>
              <w:spacing w:before="69" w:line="201" w:lineRule="auto"/>
              <w:ind w:left="107" w:right="67"/>
            </w:pPr>
            <w:r>
              <w:t>Plan and tell stories, varying voice and intonation to create effects and sustain interest. Role play include dialogue to set the scene and present characters; Discuss writing models similar to those they will use in their own writing to learn from its structure grammar and vocabulary. Explore</w:t>
            </w:r>
          </w:p>
          <w:p w:rsidR="00B667E6" w:rsidRDefault="00B667E6" w:rsidP="003A2C32">
            <w:pPr>
              <w:pStyle w:val="TableParagraph"/>
              <w:spacing w:line="257" w:lineRule="exact"/>
              <w:ind w:left="107"/>
            </w:pPr>
            <w:r>
              <w:t>moral dilemmas for characters using</w:t>
            </w:r>
          </w:p>
          <w:p w:rsidR="00B667E6" w:rsidRDefault="00B667E6" w:rsidP="003A2C32">
            <w:pPr>
              <w:pStyle w:val="TableParagraph"/>
              <w:spacing w:line="305" w:lineRule="exact"/>
              <w:ind w:left="107"/>
            </w:pPr>
            <w:r>
              <w:t>drama</w:t>
            </w:r>
          </w:p>
        </w:tc>
        <w:tc>
          <w:tcPr>
            <w:tcW w:w="4395" w:type="dxa"/>
          </w:tcPr>
          <w:p w:rsidR="00B667E6" w:rsidRDefault="00B667E6" w:rsidP="003A2C32">
            <w:pPr>
              <w:pStyle w:val="TableParagraph"/>
              <w:spacing w:before="69" w:line="201" w:lineRule="auto"/>
              <w:ind w:left="107" w:right="238"/>
            </w:pPr>
            <w:r>
              <w:t>Write stories that have a problem and resolution and are organised into paragraphs using adverbs of time.</w:t>
            </w:r>
          </w:p>
          <w:p w:rsidR="00B667E6" w:rsidRDefault="00B667E6" w:rsidP="003A2C32">
            <w:pPr>
              <w:pStyle w:val="TableParagraph"/>
              <w:spacing w:line="201" w:lineRule="auto"/>
              <w:ind w:left="107" w:right="34"/>
            </w:pPr>
            <w:r>
              <w:t>Include description of a typical setting and characters. Use written dialogue to move the plot on.</w:t>
            </w:r>
          </w:p>
          <w:p w:rsidR="00B667E6" w:rsidRDefault="00B667E6" w:rsidP="003A2C32">
            <w:pPr>
              <w:pStyle w:val="TableParagraph"/>
              <w:spacing w:line="264" w:lineRule="exact"/>
              <w:ind w:left="107"/>
            </w:pPr>
            <w:r>
              <w:t>Consolidate vocabulary and grasp of</w:t>
            </w:r>
          </w:p>
          <w:p w:rsidR="00B667E6" w:rsidRDefault="00B667E6" w:rsidP="003A2C32">
            <w:pPr>
              <w:pStyle w:val="TableParagraph"/>
              <w:spacing w:line="305" w:lineRule="exact"/>
              <w:ind w:left="107"/>
            </w:pPr>
            <w:r>
              <w:t>sentence structure.</w:t>
            </w:r>
          </w:p>
        </w:tc>
        <w:tc>
          <w:tcPr>
            <w:tcW w:w="5302" w:type="dxa"/>
          </w:tcPr>
          <w:p w:rsidR="00B667E6" w:rsidRDefault="00B667E6" w:rsidP="003A2C32">
            <w:pPr>
              <w:pStyle w:val="TableParagraph"/>
              <w:spacing w:before="71" w:line="199" w:lineRule="auto"/>
              <w:ind w:left="107" w:right="39"/>
            </w:pPr>
            <w:r>
              <w:t>Expressing time, place and cause using conjunctions [for example, when, before, after, while, so, because], adverbs [for example, then, next, soon, therefore], or prepositions [for example, before, after, during, in, because of] Introduction to paragraphs as a way to group related material</w:t>
            </w:r>
          </w:p>
          <w:p w:rsidR="00B667E6" w:rsidRDefault="00B667E6" w:rsidP="003A2C32">
            <w:pPr>
              <w:pStyle w:val="TableParagraph"/>
              <w:spacing w:before="13" w:line="201" w:lineRule="auto"/>
              <w:ind w:left="107"/>
            </w:pPr>
            <w:r>
              <w:t>Introduction to inverted commas to punctuate direct speech</w:t>
            </w:r>
          </w:p>
          <w:p w:rsidR="00B667E6" w:rsidRDefault="00B667E6" w:rsidP="003A2C32">
            <w:pPr>
              <w:pStyle w:val="TableParagraph"/>
              <w:spacing w:line="267" w:lineRule="exact"/>
              <w:ind w:left="107"/>
            </w:pPr>
            <w:r>
              <w:t>Use of the present perfect form of verbs instead</w:t>
            </w:r>
          </w:p>
          <w:p w:rsidR="00B667E6" w:rsidRDefault="00B667E6" w:rsidP="003A2C32">
            <w:pPr>
              <w:pStyle w:val="TableParagraph"/>
              <w:spacing w:line="291" w:lineRule="exact"/>
              <w:ind w:left="107"/>
            </w:pPr>
            <w:r>
              <w:t>of the simple past [for example, He has gone</w:t>
            </w:r>
          </w:p>
          <w:p w:rsidR="00B667E6" w:rsidRDefault="00B667E6" w:rsidP="003A2C32">
            <w:pPr>
              <w:pStyle w:val="TableParagraph"/>
              <w:spacing w:before="8" w:line="290" w:lineRule="exact"/>
              <w:ind w:left="107" w:right="644"/>
            </w:pPr>
            <w:r>
              <w:t>out to play contrasted with He went out to play], specifically in direct speech</w:t>
            </w:r>
          </w:p>
        </w:tc>
      </w:tr>
      <w:tr w:rsidR="00B667E6" w:rsidTr="003A2C32">
        <w:trPr>
          <w:trHeight w:val="5230"/>
        </w:trPr>
        <w:tc>
          <w:tcPr>
            <w:tcW w:w="1527" w:type="dxa"/>
          </w:tcPr>
          <w:p w:rsidR="00B667E6" w:rsidRDefault="00B667E6" w:rsidP="003A2C32">
            <w:pPr>
              <w:pStyle w:val="TableParagraph"/>
              <w:spacing w:before="30"/>
              <w:ind w:left="107"/>
            </w:pPr>
            <w:r>
              <w:t>Year 4</w:t>
            </w:r>
          </w:p>
        </w:tc>
        <w:tc>
          <w:tcPr>
            <w:tcW w:w="4395" w:type="dxa"/>
          </w:tcPr>
          <w:p w:rsidR="00B667E6" w:rsidRDefault="00B667E6" w:rsidP="003A2C32">
            <w:pPr>
              <w:pStyle w:val="TableParagraph"/>
              <w:spacing w:before="92" w:line="206" w:lineRule="auto"/>
              <w:ind w:left="107" w:right="165"/>
            </w:pPr>
            <w:r>
              <w:rPr>
                <w:rFonts w:ascii="Verdana" w:hAnsi="Verdana"/>
              </w:rPr>
              <w:t xml:space="preserve">Work in role to ‘interview’ story </w:t>
            </w:r>
            <w:r>
              <w:t>characters. Use improvisation to explore alternative actions and outcomes to a particular issue. Explore dilemmas using drama techniques, (e.g.) improvise alternative courses of action for a character.</w:t>
            </w:r>
          </w:p>
        </w:tc>
        <w:tc>
          <w:tcPr>
            <w:tcW w:w="4395" w:type="dxa"/>
          </w:tcPr>
          <w:p w:rsidR="00B667E6" w:rsidRDefault="00B667E6" w:rsidP="003A2C32">
            <w:pPr>
              <w:pStyle w:val="TableParagraph"/>
              <w:spacing w:before="69" w:line="204" w:lineRule="auto"/>
              <w:ind w:left="107" w:right="72"/>
              <w:rPr>
                <w:rFonts w:ascii="Verdana" w:hAnsi="Verdana"/>
              </w:rPr>
            </w:pPr>
            <w:r>
              <w:t xml:space="preserve">Write in role as a character from a story. Plan and write a longer story where the central character faces a problem that needs to be resolved. Use a clear story structure. Use different ways to introduce or connect </w:t>
            </w:r>
            <w:r>
              <w:rPr>
                <w:rFonts w:ascii="Verdana" w:hAnsi="Verdana"/>
              </w:rPr>
              <w:t>paragraphs,</w:t>
            </w:r>
            <w:r>
              <w:rPr>
                <w:rFonts w:ascii="Verdana" w:hAnsi="Verdana"/>
                <w:spacing w:val="-33"/>
              </w:rPr>
              <w:t xml:space="preserve"> </w:t>
            </w:r>
            <w:r>
              <w:rPr>
                <w:rFonts w:ascii="Verdana" w:hAnsi="Verdana"/>
              </w:rPr>
              <w:t>(</w:t>
            </w:r>
            <w:r>
              <w:rPr>
                <w:rFonts w:ascii="Verdana" w:hAnsi="Verdana"/>
                <w:spacing w:val="-37"/>
              </w:rPr>
              <w:t xml:space="preserve"> </w:t>
            </w:r>
            <w:r>
              <w:rPr>
                <w:rFonts w:ascii="Verdana" w:hAnsi="Verdana"/>
              </w:rPr>
              <w:t>e.g.)</w:t>
            </w:r>
            <w:r>
              <w:rPr>
                <w:rFonts w:ascii="Verdana" w:hAnsi="Verdana"/>
                <w:spacing w:val="-35"/>
              </w:rPr>
              <w:t xml:space="preserve"> </w:t>
            </w:r>
            <w:r>
              <w:rPr>
                <w:rFonts w:ascii="Verdana" w:hAnsi="Verdana"/>
              </w:rPr>
              <w:t>Sometime</w:t>
            </w:r>
            <w:r>
              <w:rPr>
                <w:rFonts w:ascii="Verdana" w:hAnsi="Verdana"/>
                <w:spacing w:val="-35"/>
              </w:rPr>
              <w:t xml:space="preserve"> </w:t>
            </w:r>
            <w:r>
              <w:rPr>
                <w:rFonts w:ascii="Verdana" w:hAnsi="Verdana"/>
              </w:rPr>
              <w:t>later…,</w:t>
            </w:r>
          </w:p>
          <w:p w:rsidR="00B667E6" w:rsidRDefault="00B667E6" w:rsidP="003A2C32">
            <w:pPr>
              <w:pStyle w:val="TableParagraph"/>
              <w:spacing w:before="48" w:line="204" w:lineRule="auto"/>
              <w:ind w:left="107" w:right="248"/>
            </w:pPr>
            <w:r>
              <w:rPr>
                <w:rFonts w:ascii="Verdana" w:hAnsi="Verdana"/>
                <w:w w:val="99"/>
              </w:rPr>
              <w:t>Sudde</w:t>
            </w:r>
            <w:r>
              <w:rPr>
                <w:rFonts w:ascii="Verdana" w:hAnsi="Verdana"/>
                <w:w w:val="89"/>
              </w:rPr>
              <w:t>nl</w:t>
            </w:r>
            <w:r>
              <w:rPr>
                <w:rFonts w:ascii="Verdana" w:hAnsi="Verdana"/>
                <w:w w:val="90"/>
              </w:rPr>
              <w:t>y</w:t>
            </w:r>
            <w:r>
              <w:rPr>
                <w:rFonts w:ascii="Verdana" w:hAnsi="Verdana"/>
                <w:w w:val="122"/>
              </w:rPr>
              <w:t>…</w:t>
            </w:r>
            <w:r>
              <w:rPr>
                <w:rFonts w:ascii="Verdana" w:hAnsi="Verdana"/>
                <w:w w:val="76"/>
              </w:rPr>
              <w:t>,</w:t>
            </w:r>
            <w:r>
              <w:rPr>
                <w:rFonts w:ascii="Verdana" w:hAnsi="Verdana"/>
              </w:rPr>
              <w:t xml:space="preserve"> </w:t>
            </w:r>
            <w:r>
              <w:rPr>
                <w:rFonts w:ascii="Verdana" w:hAnsi="Verdana"/>
                <w:w w:val="53"/>
              </w:rPr>
              <w:t>I</w:t>
            </w:r>
            <w:r>
              <w:rPr>
                <w:rFonts w:ascii="Verdana" w:hAnsi="Verdana"/>
                <w:w w:val="86"/>
              </w:rPr>
              <w:t>ns</w:t>
            </w:r>
            <w:r>
              <w:rPr>
                <w:rFonts w:ascii="Verdana" w:hAnsi="Verdana"/>
                <w:w w:val="73"/>
              </w:rPr>
              <w:t>i</w:t>
            </w:r>
            <w:r>
              <w:rPr>
                <w:rFonts w:ascii="Verdana" w:hAnsi="Verdana"/>
                <w:w w:val="110"/>
              </w:rPr>
              <w:t>d</w:t>
            </w:r>
            <w:r>
              <w:rPr>
                <w:rFonts w:ascii="Verdana" w:hAnsi="Verdana"/>
                <w:w w:val="109"/>
              </w:rPr>
              <w:t>e</w:t>
            </w:r>
            <w:r>
              <w:rPr>
                <w:rFonts w:ascii="Verdana" w:hAnsi="Verdana"/>
              </w:rPr>
              <w:t xml:space="preserve"> </w:t>
            </w:r>
            <w:r>
              <w:rPr>
                <w:rFonts w:ascii="Verdana" w:hAnsi="Verdana"/>
                <w:w w:val="92"/>
              </w:rPr>
              <w:t>th</w:t>
            </w:r>
            <w:r>
              <w:rPr>
                <w:rFonts w:ascii="Verdana" w:hAnsi="Verdana"/>
                <w:w w:val="109"/>
              </w:rPr>
              <w:t>e</w:t>
            </w:r>
            <w:r>
              <w:rPr>
                <w:rFonts w:ascii="Verdana" w:hAnsi="Verdana"/>
              </w:rPr>
              <w:t xml:space="preserve"> </w:t>
            </w:r>
            <w:r>
              <w:rPr>
                <w:rFonts w:ascii="Verdana" w:hAnsi="Verdana"/>
                <w:w w:val="124"/>
              </w:rPr>
              <w:t>c</w:t>
            </w:r>
            <w:r>
              <w:rPr>
                <w:rFonts w:ascii="Verdana" w:hAnsi="Verdana"/>
                <w:w w:val="95"/>
              </w:rPr>
              <w:t>as</w:t>
            </w:r>
            <w:r>
              <w:rPr>
                <w:rFonts w:ascii="Verdana" w:hAnsi="Verdana"/>
                <w:w w:val="86"/>
              </w:rPr>
              <w:t>t</w:t>
            </w:r>
            <w:r>
              <w:rPr>
                <w:rFonts w:ascii="Verdana" w:hAnsi="Verdana"/>
                <w:w w:val="73"/>
              </w:rPr>
              <w:t>l</w:t>
            </w:r>
            <w:r>
              <w:rPr>
                <w:rFonts w:ascii="Verdana" w:hAnsi="Verdana"/>
                <w:w w:val="109"/>
              </w:rPr>
              <w:t>e</w:t>
            </w:r>
            <w:r>
              <w:rPr>
                <w:rFonts w:ascii="Verdana" w:hAnsi="Verdana"/>
                <w:w w:val="122"/>
              </w:rPr>
              <w:t>…</w:t>
            </w:r>
            <w:r>
              <w:rPr>
                <w:rFonts w:ascii="Verdana" w:hAnsi="Verdana"/>
                <w:w w:val="61"/>
              </w:rPr>
              <w:t xml:space="preserve">; </w:t>
            </w:r>
            <w:r>
              <w:t>develop settings using adjectives and figurative language to evoke time, place and mood. Include character descriptions designed to provoke sympathy or dislike in the reader and try using some figurative or expressive language to build detail. Monitor whether their writing makes sense.</w:t>
            </w:r>
          </w:p>
        </w:tc>
        <w:tc>
          <w:tcPr>
            <w:tcW w:w="5302" w:type="dxa"/>
          </w:tcPr>
          <w:p w:rsidR="00B667E6" w:rsidRDefault="00B667E6" w:rsidP="003A2C32">
            <w:pPr>
              <w:pStyle w:val="TableParagraph"/>
              <w:spacing w:before="71" w:line="199" w:lineRule="auto"/>
              <w:ind w:left="107" w:right="455"/>
            </w:pPr>
            <w:r>
              <w:t>Noun phrases expanded by the addition of modifying adjectives, nouns and preposition phrases (e.g. the teacher expanded to: the strict maths teacher with curly hair)</w:t>
            </w:r>
          </w:p>
          <w:p w:rsidR="00B667E6" w:rsidRDefault="00B667E6" w:rsidP="003A2C32">
            <w:pPr>
              <w:pStyle w:val="TableParagraph"/>
              <w:spacing w:before="8" w:line="201" w:lineRule="auto"/>
              <w:ind w:left="107" w:right="65"/>
            </w:pPr>
            <w:r>
              <w:t>Fronted adverbials [for example, Later that day, I heard the bad news.]</w:t>
            </w:r>
          </w:p>
          <w:p w:rsidR="00B667E6" w:rsidRDefault="00B667E6" w:rsidP="003A2C32">
            <w:pPr>
              <w:pStyle w:val="TableParagraph"/>
              <w:spacing w:line="201" w:lineRule="auto"/>
              <w:ind w:left="107" w:right="265"/>
            </w:pPr>
            <w:r>
              <w:t>Use of paragraphs to organise ideas around a theme</w:t>
            </w:r>
          </w:p>
          <w:p w:rsidR="00B667E6" w:rsidRDefault="00B667E6" w:rsidP="003A2C32">
            <w:pPr>
              <w:pStyle w:val="TableParagraph"/>
              <w:spacing w:line="201" w:lineRule="auto"/>
              <w:ind w:left="107" w:right="257"/>
            </w:pPr>
            <w:r>
              <w:t>Appropriate choice of pronoun or noun within and across sentences to aid cohesion and avoid repetition</w:t>
            </w:r>
          </w:p>
          <w:p w:rsidR="00B667E6" w:rsidRDefault="00B667E6" w:rsidP="003A2C32">
            <w:pPr>
              <w:pStyle w:val="TableParagraph"/>
              <w:spacing w:line="201" w:lineRule="auto"/>
              <w:ind w:left="107" w:right="88"/>
            </w:pPr>
            <w:r>
              <w:t>Use of inverted commas and other punctuation to indicate direct speech [for example, a comma after the reporting clause; end punctuation within inverted commas: The</w:t>
            </w:r>
          </w:p>
          <w:p w:rsidR="00B667E6" w:rsidRDefault="00B667E6" w:rsidP="003A2C32">
            <w:pPr>
              <w:pStyle w:val="TableParagraph"/>
              <w:spacing w:line="241" w:lineRule="exact"/>
              <w:ind w:left="107"/>
              <w:rPr>
                <w:rFonts w:ascii="Verdana" w:hAnsi="Verdana"/>
              </w:rPr>
            </w:pPr>
            <w:r>
              <w:rPr>
                <w:rFonts w:ascii="Verdana" w:hAnsi="Verdana"/>
              </w:rPr>
              <w:t>conductor shouted, “Sit down!”]</w:t>
            </w:r>
          </w:p>
          <w:p w:rsidR="00B667E6" w:rsidRDefault="00B667E6" w:rsidP="003A2C32">
            <w:pPr>
              <w:pStyle w:val="TableParagraph"/>
              <w:spacing w:line="304" w:lineRule="exact"/>
              <w:ind w:left="107"/>
            </w:pPr>
            <w:r>
              <w:t>Apostrophes to mark plural possession [for</w:t>
            </w:r>
          </w:p>
          <w:p w:rsidR="00B667E6" w:rsidRDefault="00B667E6" w:rsidP="003A2C32">
            <w:pPr>
              <w:pStyle w:val="TableParagraph"/>
              <w:spacing w:before="6" w:line="262" w:lineRule="exact"/>
              <w:ind w:left="107"/>
              <w:rPr>
                <w:rFonts w:ascii="Verdana" w:hAnsi="Verdana"/>
              </w:rPr>
            </w:pPr>
            <w:r>
              <w:rPr>
                <w:rFonts w:ascii="Verdana" w:hAnsi="Verdana"/>
              </w:rPr>
              <w:t>example,</w:t>
            </w:r>
            <w:r>
              <w:rPr>
                <w:rFonts w:ascii="Verdana" w:hAnsi="Verdana"/>
                <w:spacing w:val="-37"/>
              </w:rPr>
              <w:t xml:space="preserve"> </w:t>
            </w:r>
            <w:r>
              <w:rPr>
                <w:rFonts w:ascii="Verdana" w:hAnsi="Verdana"/>
              </w:rPr>
              <w:t>the</w:t>
            </w:r>
            <w:r>
              <w:rPr>
                <w:rFonts w:ascii="Verdana" w:hAnsi="Verdana"/>
                <w:spacing w:val="-36"/>
              </w:rPr>
              <w:t xml:space="preserve"> </w:t>
            </w:r>
            <w:r>
              <w:rPr>
                <w:rFonts w:ascii="Verdana" w:hAnsi="Verdana"/>
              </w:rPr>
              <w:t>girl’s</w:t>
            </w:r>
            <w:r>
              <w:rPr>
                <w:rFonts w:ascii="Verdana" w:hAnsi="Verdana"/>
                <w:spacing w:val="-36"/>
              </w:rPr>
              <w:t xml:space="preserve"> </w:t>
            </w:r>
            <w:r>
              <w:rPr>
                <w:rFonts w:ascii="Verdana" w:hAnsi="Verdana"/>
              </w:rPr>
              <w:t>name,</w:t>
            </w:r>
            <w:r>
              <w:rPr>
                <w:rFonts w:ascii="Verdana" w:hAnsi="Verdana"/>
                <w:spacing w:val="-37"/>
              </w:rPr>
              <w:t xml:space="preserve"> </w:t>
            </w:r>
            <w:r>
              <w:rPr>
                <w:rFonts w:ascii="Verdana" w:hAnsi="Verdana"/>
              </w:rPr>
              <w:t>the</w:t>
            </w:r>
            <w:r>
              <w:rPr>
                <w:rFonts w:ascii="Verdana" w:hAnsi="Verdana"/>
                <w:spacing w:val="-36"/>
              </w:rPr>
              <w:t xml:space="preserve"> </w:t>
            </w:r>
            <w:r>
              <w:rPr>
                <w:rFonts w:ascii="Verdana" w:hAnsi="Verdana"/>
              </w:rPr>
              <w:t>girls’</w:t>
            </w:r>
            <w:r>
              <w:rPr>
                <w:rFonts w:ascii="Verdana" w:hAnsi="Verdana"/>
                <w:spacing w:val="-36"/>
              </w:rPr>
              <w:t xml:space="preserve"> </w:t>
            </w:r>
            <w:r>
              <w:rPr>
                <w:rFonts w:ascii="Verdana" w:hAnsi="Verdana"/>
              </w:rPr>
              <w:t>names]</w:t>
            </w:r>
            <w:r>
              <w:rPr>
                <w:rFonts w:ascii="Verdana" w:hAnsi="Verdana"/>
                <w:spacing w:val="-35"/>
              </w:rPr>
              <w:t xml:space="preserve"> </w:t>
            </w:r>
            <w:r>
              <w:rPr>
                <w:rFonts w:ascii="Verdana" w:hAnsi="Verdana"/>
              </w:rPr>
              <w:t>Use</w:t>
            </w:r>
          </w:p>
          <w:p w:rsidR="00B667E6" w:rsidRDefault="00B667E6" w:rsidP="003A2C32">
            <w:pPr>
              <w:pStyle w:val="TableParagraph"/>
              <w:spacing w:line="296" w:lineRule="exact"/>
              <w:ind w:left="107"/>
            </w:pPr>
            <w:r>
              <w:t>of commas after fronted adverbials</w:t>
            </w:r>
          </w:p>
        </w:tc>
      </w:tr>
    </w:tbl>
    <w:p w:rsidR="00B667E6" w:rsidRDefault="00B667E6" w:rsidP="00B667E6">
      <w:pPr>
        <w:spacing w:line="296" w:lineRule="exact"/>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3"/>
        <w:gridCol w:w="4395"/>
        <w:gridCol w:w="4822"/>
        <w:gridCol w:w="5158"/>
      </w:tblGrid>
      <w:tr w:rsidR="00B667E6" w:rsidTr="003A2C32">
        <w:trPr>
          <w:trHeight w:val="645"/>
        </w:trPr>
        <w:tc>
          <w:tcPr>
            <w:tcW w:w="1243" w:type="dxa"/>
          </w:tcPr>
          <w:p w:rsidR="00B667E6" w:rsidRDefault="00B667E6" w:rsidP="003A2C32">
            <w:pPr>
              <w:pStyle w:val="TableParagraph"/>
              <w:spacing w:before="50" w:line="290" w:lineRule="atLeast"/>
              <w:ind w:left="107" w:right="472"/>
              <w:rPr>
                <w:rFonts w:ascii="Gothic Uralic"/>
                <w:b/>
              </w:rPr>
            </w:pPr>
            <w:r>
              <w:rPr>
                <w:rFonts w:ascii="Gothic Uralic"/>
                <w:b/>
              </w:rPr>
              <w:lastRenderedPageBreak/>
              <w:t>Year group</w:t>
            </w:r>
          </w:p>
        </w:tc>
        <w:tc>
          <w:tcPr>
            <w:tcW w:w="4395" w:type="dxa"/>
          </w:tcPr>
          <w:p w:rsidR="00B667E6" w:rsidRDefault="00B667E6" w:rsidP="003A2C32">
            <w:pPr>
              <w:pStyle w:val="TableParagraph"/>
              <w:spacing w:before="72"/>
              <w:ind w:left="106"/>
              <w:rPr>
                <w:rFonts w:ascii="Gothic Uralic"/>
                <w:b/>
              </w:rPr>
            </w:pPr>
            <w:r>
              <w:rPr>
                <w:rFonts w:ascii="Gothic Uralic"/>
                <w:b/>
              </w:rPr>
              <w:t>Oral story telling</w:t>
            </w:r>
          </w:p>
        </w:tc>
        <w:tc>
          <w:tcPr>
            <w:tcW w:w="4822" w:type="dxa"/>
          </w:tcPr>
          <w:p w:rsidR="00B667E6" w:rsidRDefault="00B667E6" w:rsidP="003A2C32">
            <w:pPr>
              <w:pStyle w:val="TableParagraph"/>
              <w:spacing w:before="72"/>
              <w:ind w:left="108"/>
              <w:rPr>
                <w:rFonts w:ascii="Gothic Uralic"/>
                <w:b/>
              </w:rPr>
            </w:pPr>
            <w:r>
              <w:rPr>
                <w:rFonts w:ascii="Gothic Uralic"/>
                <w:b/>
              </w:rPr>
              <w:t>Composition</w:t>
            </w:r>
          </w:p>
        </w:tc>
        <w:tc>
          <w:tcPr>
            <w:tcW w:w="5158" w:type="dxa"/>
          </w:tcPr>
          <w:p w:rsidR="00B667E6" w:rsidRDefault="00B667E6" w:rsidP="003A2C32">
            <w:pPr>
              <w:pStyle w:val="TableParagraph"/>
              <w:spacing w:before="72"/>
              <w:ind w:left="108"/>
              <w:rPr>
                <w:rFonts w:ascii="Gothic Uralic"/>
                <w:b/>
              </w:rPr>
            </w:pPr>
            <w:r>
              <w:rPr>
                <w:rFonts w:ascii="Gothic Uralic"/>
                <w:b/>
              </w:rPr>
              <w:t>Key grammar opportunities</w:t>
            </w:r>
          </w:p>
        </w:tc>
      </w:tr>
      <w:tr w:rsidR="00B667E6" w:rsidTr="003A2C32">
        <w:trPr>
          <w:trHeight w:val="4118"/>
        </w:trPr>
        <w:tc>
          <w:tcPr>
            <w:tcW w:w="1243" w:type="dxa"/>
          </w:tcPr>
          <w:p w:rsidR="00B667E6" w:rsidRDefault="00B667E6" w:rsidP="003A2C32">
            <w:pPr>
              <w:pStyle w:val="TableParagraph"/>
              <w:spacing w:before="31"/>
              <w:ind w:left="107"/>
            </w:pPr>
            <w:r>
              <w:t>Year 5</w:t>
            </w:r>
          </w:p>
        </w:tc>
        <w:tc>
          <w:tcPr>
            <w:tcW w:w="4395" w:type="dxa"/>
          </w:tcPr>
          <w:p w:rsidR="00B667E6" w:rsidRDefault="00B667E6" w:rsidP="003A2C32">
            <w:pPr>
              <w:pStyle w:val="TableParagraph"/>
              <w:spacing w:before="31"/>
              <w:ind w:left="106"/>
            </w:pPr>
            <w:r>
              <w:t>Use improvisation and role-play to</w:t>
            </w:r>
          </w:p>
          <w:p w:rsidR="00B667E6" w:rsidRDefault="00B667E6" w:rsidP="003A2C32">
            <w:pPr>
              <w:pStyle w:val="TableParagraph"/>
              <w:spacing w:before="21" w:line="220" w:lineRule="auto"/>
              <w:ind w:left="106" w:right="255"/>
            </w:pPr>
            <w:r>
              <w:rPr>
                <w:rFonts w:ascii="Verdana" w:hAnsi="Verdana"/>
              </w:rPr>
              <w:t>explore</w:t>
            </w:r>
            <w:r>
              <w:rPr>
                <w:rFonts w:ascii="Verdana" w:hAnsi="Verdana"/>
                <w:spacing w:val="-38"/>
              </w:rPr>
              <w:t xml:space="preserve"> </w:t>
            </w:r>
            <w:r>
              <w:rPr>
                <w:rFonts w:ascii="Verdana" w:hAnsi="Verdana"/>
              </w:rPr>
              <w:t>different</w:t>
            </w:r>
            <w:r>
              <w:rPr>
                <w:rFonts w:ascii="Verdana" w:hAnsi="Verdana"/>
                <w:spacing w:val="-38"/>
              </w:rPr>
              <w:t xml:space="preserve"> </w:t>
            </w:r>
            <w:r>
              <w:rPr>
                <w:rFonts w:ascii="Verdana" w:hAnsi="Verdana"/>
              </w:rPr>
              <w:t>characters’</w:t>
            </w:r>
            <w:r>
              <w:rPr>
                <w:rFonts w:ascii="Verdana" w:hAnsi="Verdana"/>
                <w:spacing w:val="-38"/>
              </w:rPr>
              <w:t xml:space="preserve"> </w:t>
            </w:r>
            <w:r>
              <w:rPr>
                <w:rFonts w:ascii="Verdana" w:hAnsi="Verdana"/>
              </w:rPr>
              <w:t>points</w:t>
            </w:r>
            <w:r>
              <w:rPr>
                <w:rFonts w:ascii="Verdana" w:hAnsi="Verdana"/>
                <w:spacing w:val="-37"/>
              </w:rPr>
              <w:t xml:space="preserve"> </w:t>
            </w:r>
            <w:r>
              <w:rPr>
                <w:rFonts w:ascii="Verdana" w:hAnsi="Verdana"/>
              </w:rPr>
              <w:t xml:space="preserve">of </w:t>
            </w:r>
            <w:r>
              <w:t>view. Re-tell a familiar story from the point of view of another character, using spoken language imaginatively to entertain and engage the</w:t>
            </w:r>
            <w:r>
              <w:rPr>
                <w:spacing w:val="-8"/>
              </w:rPr>
              <w:t xml:space="preserve"> </w:t>
            </w:r>
            <w:r>
              <w:t>listener.</w:t>
            </w:r>
          </w:p>
        </w:tc>
        <w:tc>
          <w:tcPr>
            <w:tcW w:w="4822" w:type="dxa"/>
          </w:tcPr>
          <w:p w:rsidR="00B667E6" w:rsidRDefault="00B667E6" w:rsidP="003A2C32">
            <w:pPr>
              <w:pStyle w:val="TableParagraph"/>
              <w:spacing w:before="72" w:line="201" w:lineRule="auto"/>
              <w:ind w:left="108" w:right="67"/>
            </w:pPr>
            <w:r>
              <w:t>Plan and write complete stories; organise more complex chronological narratives into several paragraph units relating to story structure; adapt for narratives that do not have linear chronology, e.g. parallel narratives. (e.g.) portray events happening s</w:t>
            </w:r>
            <w:r>
              <w:rPr>
                <w:spacing w:val="1"/>
              </w:rPr>
              <w:t>i</w:t>
            </w:r>
            <w:r>
              <w:rPr>
                <w:spacing w:val="-1"/>
              </w:rPr>
              <w:t>m</w:t>
            </w:r>
            <w:r>
              <w:rPr>
                <w:spacing w:val="-3"/>
              </w:rPr>
              <w:t>u</w:t>
            </w:r>
            <w:r>
              <w:rPr>
                <w:spacing w:val="1"/>
              </w:rPr>
              <w:t>l</w:t>
            </w:r>
            <w:r>
              <w:t>ta</w:t>
            </w:r>
            <w:r>
              <w:rPr>
                <w:spacing w:val="-3"/>
              </w:rPr>
              <w:t>n</w:t>
            </w:r>
            <w:r>
              <w:t>eou</w:t>
            </w:r>
            <w:r>
              <w:rPr>
                <w:spacing w:val="-2"/>
              </w:rPr>
              <w:t>s</w:t>
            </w:r>
            <w:r>
              <w:rPr>
                <w:spacing w:val="1"/>
              </w:rPr>
              <w:t>l</w:t>
            </w:r>
            <w:r>
              <w:t>y</w:t>
            </w:r>
            <w:r>
              <w:rPr>
                <w:spacing w:val="-2"/>
              </w:rPr>
              <w:t xml:space="preserve"> </w:t>
            </w:r>
            <w:r>
              <w:rPr>
                <w:spacing w:val="-5"/>
              </w:rPr>
              <w:t>(</w:t>
            </w:r>
            <w:r>
              <w:rPr>
                <w:spacing w:val="-2"/>
              </w:rPr>
              <w:t>M</w:t>
            </w:r>
            <w:r>
              <w:t>ea</w:t>
            </w:r>
            <w:r>
              <w:rPr>
                <w:spacing w:val="2"/>
              </w:rPr>
              <w:t>n</w:t>
            </w:r>
            <w:r>
              <w:rPr>
                <w:spacing w:val="-2"/>
              </w:rPr>
              <w:t>w</w:t>
            </w:r>
            <w:r>
              <w:t>hi</w:t>
            </w:r>
            <w:r>
              <w:rPr>
                <w:spacing w:val="-1"/>
              </w:rPr>
              <w:t>l</w:t>
            </w:r>
            <w:r>
              <w:rPr>
                <w:spacing w:val="-2"/>
              </w:rPr>
              <w:t>e</w:t>
            </w:r>
            <w:r>
              <w:rPr>
                <w:rFonts w:ascii="Verdana" w:hAnsi="Verdana"/>
                <w:spacing w:val="2"/>
                <w:w w:val="122"/>
              </w:rPr>
              <w:t>…</w:t>
            </w:r>
            <w:r>
              <w:rPr>
                <w:rFonts w:ascii="Verdana" w:hAnsi="Verdana"/>
                <w:spacing w:val="-3"/>
                <w:w w:val="81"/>
              </w:rPr>
              <w:t>)</w:t>
            </w:r>
            <w:r>
              <w:rPr>
                <w:rFonts w:ascii="Verdana" w:hAnsi="Verdana"/>
                <w:w w:val="61"/>
              </w:rPr>
              <w:t>;</w:t>
            </w:r>
            <w:r>
              <w:rPr>
                <w:rFonts w:ascii="Verdana" w:hAnsi="Verdana"/>
                <w:spacing w:val="-19"/>
              </w:rPr>
              <w:t xml:space="preserve"> </w:t>
            </w:r>
            <w:r>
              <w:rPr>
                <w:rFonts w:ascii="Verdana" w:hAnsi="Verdana"/>
                <w:w w:val="99"/>
              </w:rPr>
              <w:t>extend</w:t>
            </w:r>
            <w:r>
              <w:rPr>
                <w:rFonts w:ascii="Verdana" w:hAnsi="Verdana"/>
                <w:spacing w:val="-18"/>
              </w:rPr>
              <w:t xml:space="preserve"> </w:t>
            </w:r>
            <w:r>
              <w:rPr>
                <w:rFonts w:ascii="Verdana" w:hAnsi="Verdana"/>
                <w:spacing w:val="-2"/>
                <w:w w:val="101"/>
              </w:rPr>
              <w:t>w</w:t>
            </w:r>
            <w:r>
              <w:rPr>
                <w:rFonts w:ascii="Verdana" w:hAnsi="Verdana"/>
                <w:spacing w:val="-1"/>
                <w:w w:val="94"/>
              </w:rPr>
              <w:t xml:space="preserve">ays </w:t>
            </w:r>
            <w:r>
              <w:t>to link paragraphs in cohesive narrative using adverbs and adverbial phrases; Experiment with the order of chapters or paragraphs to achieve different effects. Try varying pace by using direct and reported speech. Use dialogue to build</w:t>
            </w:r>
            <w:r>
              <w:rPr>
                <w:spacing w:val="-11"/>
              </w:rPr>
              <w:t xml:space="preserve"> </w:t>
            </w:r>
            <w:r>
              <w:t>character.</w:t>
            </w:r>
          </w:p>
          <w:p w:rsidR="00B667E6" w:rsidRDefault="00B667E6" w:rsidP="003A2C32">
            <w:pPr>
              <w:pStyle w:val="TableParagraph"/>
              <w:spacing w:line="251" w:lineRule="exact"/>
              <w:ind w:left="108"/>
            </w:pPr>
            <w:r>
              <w:t>Develop</w:t>
            </w:r>
          </w:p>
          <w:p w:rsidR="00B667E6" w:rsidRDefault="00B667E6" w:rsidP="003A2C32">
            <w:pPr>
              <w:pStyle w:val="TableParagraph"/>
              <w:spacing w:line="281" w:lineRule="exact"/>
              <w:ind w:left="108"/>
            </w:pPr>
            <w:r>
              <w:t>characterisation by showing the reader</w:t>
            </w:r>
          </w:p>
        </w:tc>
        <w:tc>
          <w:tcPr>
            <w:tcW w:w="5158" w:type="dxa"/>
          </w:tcPr>
          <w:p w:rsidR="00B667E6" w:rsidRDefault="00B667E6" w:rsidP="003A2C32">
            <w:pPr>
              <w:pStyle w:val="TableParagraph"/>
              <w:spacing w:before="72" w:line="201" w:lineRule="auto"/>
              <w:ind w:left="108" w:right="341"/>
            </w:pPr>
            <w:r>
              <w:t>Relative clauses beginning with who, which, where, when, whose, that, or an omitted relative pronoun</w:t>
            </w:r>
          </w:p>
          <w:p w:rsidR="00B667E6" w:rsidRDefault="00B667E6" w:rsidP="003A2C32">
            <w:pPr>
              <w:pStyle w:val="TableParagraph"/>
              <w:spacing w:line="264" w:lineRule="exact"/>
              <w:ind w:left="108"/>
            </w:pPr>
            <w:r>
              <w:t>Indicating degrees of possibility using adverbs</w:t>
            </w:r>
          </w:p>
          <w:p w:rsidR="00B667E6" w:rsidRDefault="00B667E6" w:rsidP="003A2C32">
            <w:pPr>
              <w:pStyle w:val="TableParagraph"/>
              <w:spacing w:before="8" w:line="218" w:lineRule="auto"/>
              <w:ind w:left="108" w:right="169"/>
            </w:pPr>
            <w:r>
              <w:t>[for example, perhaps, surely] or modal verbs [for example, might, should, will, must] Devices to build cohesion within a paragraph [for example, then, after that, this, firstly] Linking ideas across paragraphs using adverbials of time [for example, later], place [for example, nearby] or tense choices [for example, he had seen her before] Brackets, dashes or commas to indicate parenthesis</w:t>
            </w:r>
          </w:p>
          <w:p w:rsidR="00B667E6" w:rsidRDefault="00B667E6" w:rsidP="003A2C32">
            <w:pPr>
              <w:pStyle w:val="TableParagraph"/>
              <w:spacing w:line="297" w:lineRule="exact"/>
              <w:ind w:left="108"/>
            </w:pPr>
            <w:r>
              <w:t>e.g. in asides to the reader</w:t>
            </w:r>
          </w:p>
        </w:tc>
      </w:tr>
      <w:tr w:rsidR="00B667E6" w:rsidTr="003A2C32">
        <w:trPr>
          <w:trHeight w:val="5304"/>
        </w:trPr>
        <w:tc>
          <w:tcPr>
            <w:tcW w:w="1243" w:type="dxa"/>
          </w:tcPr>
          <w:p w:rsidR="00B667E6" w:rsidRDefault="00B667E6" w:rsidP="003A2C32">
            <w:pPr>
              <w:pStyle w:val="TableParagraph"/>
              <w:spacing w:before="30"/>
              <w:ind w:left="107"/>
            </w:pPr>
            <w:r>
              <w:t>Year 6</w:t>
            </w:r>
          </w:p>
        </w:tc>
        <w:tc>
          <w:tcPr>
            <w:tcW w:w="4395" w:type="dxa"/>
          </w:tcPr>
          <w:p w:rsidR="00B667E6" w:rsidRDefault="00B667E6" w:rsidP="003A2C32">
            <w:pPr>
              <w:pStyle w:val="TableParagraph"/>
              <w:spacing w:before="53" w:line="218" w:lineRule="auto"/>
              <w:ind w:left="106" w:right="141"/>
            </w:pPr>
            <w:r>
              <w:t>Use improvisation and role play to explore typical characters, setting and events in a particular fiction genre. Tell short stories in a particular genre to engage and entertain an audience.</w:t>
            </w:r>
          </w:p>
        </w:tc>
        <w:tc>
          <w:tcPr>
            <w:tcW w:w="4822" w:type="dxa"/>
          </w:tcPr>
          <w:p w:rsidR="00B667E6" w:rsidRDefault="00B667E6" w:rsidP="003A2C32">
            <w:pPr>
              <w:pStyle w:val="TableParagraph"/>
              <w:spacing w:before="53" w:line="218" w:lineRule="auto"/>
              <w:ind w:left="108" w:right="114"/>
            </w:pPr>
            <w:r>
              <w:t>Plan and write an extended story. Enhance the effectiveness of writing as well as accuracy. Use paragraphs to vary pace and emphasis. Describe a setting by referring to all the senses; vary sentence length to achieve a particular effect; use</w:t>
            </w:r>
            <w:r>
              <w:rPr>
                <w:spacing w:val="-16"/>
              </w:rPr>
              <w:t xml:space="preserve"> </w:t>
            </w:r>
            <w:r>
              <w:t>a variety of techniques to introduce characters and develop characterisation; use dialogue at key points to move the story on or reveal new information. Reflect an understanding of how the selection of appropriate grammar and vocabulary can change and enhance meaning. Use techniques learned from reading,</w:t>
            </w:r>
            <w:r>
              <w:rPr>
                <w:spacing w:val="-10"/>
              </w:rPr>
              <w:t xml:space="preserve"> </w:t>
            </w:r>
            <w:r>
              <w:t>e.g.</w:t>
            </w:r>
          </w:p>
          <w:p w:rsidR="00B667E6" w:rsidRDefault="00B667E6" w:rsidP="003A2C32">
            <w:pPr>
              <w:pStyle w:val="TableParagraph"/>
              <w:spacing w:line="218" w:lineRule="auto"/>
              <w:ind w:left="108"/>
            </w:pPr>
            <w:r>
              <w:t>Create a setting by: using expressive or figurative language; describing how</w:t>
            </w:r>
            <w:r>
              <w:rPr>
                <w:spacing w:val="-10"/>
              </w:rPr>
              <w:t xml:space="preserve"> </w:t>
            </w:r>
            <w:r>
              <w:t>it</w:t>
            </w:r>
          </w:p>
          <w:p w:rsidR="00B667E6" w:rsidRDefault="00B667E6" w:rsidP="003A2C32">
            <w:pPr>
              <w:pStyle w:val="TableParagraph"/>
              <w:spacing w:line="290" w:lineRule="exact"/>
              <w:ind w:left="108" w:right="144"/>
            </w:pPr>
            <w:r>
              <w:t>makes the character feel; adding detail of sights and sounds; create mood and</w:t>
            </w:r>
          </w:p>
        </w:tc>
        <w:tc>
          <w:tcPr>
            <w:tcW w:w="5158" w:type="dxa"/>
          </w:tcPr>
          <w:p w:rsidR="00B667E6" w:rsidRDefault="00B667E6" w:rsidP="003A2C32">
            <w:pPr>
              <w:pStyle w:val="TableParagraph"/>
              <w:spacing w:before="71" w:line="201" w:lineRule="auto"/>
              <w:ind w:left="108" w:right="50"/>
            </w:pPr>
            <w:r>
              <w:t>The difference between structures typical of informal speech and structures appropriate for formal speech and writing [for example, the</w:t>
            </w:r>
          </w:p>
          <w:p w:rsidR="00B667E6" w:rsidRDefault="00B667E6" w:rsidP="003A2C32">
            <w:pPr>
              <w:pStyle w:val="TableParagraph"/>
              <w:spacing w:before="24" w:line="206" w:lineRule="auto"/>
              <w:ind w:left="108" w:right="59"/>
            </w:pPr>
            <w:r>
              <w:rPr>
                <w:rFonts w:ascii="Verdana" w:hAnsi="Verdana"/>
              </w:rPr>
              <w:t>use</w:t>
            </w:r>
            <w:r>
              <w:rPr>
                <w:rFonts w:ascii="Verdana" w:hAnsi="Verdana"/>
                <w:spacing w:val="-48"/>
              </w:rPr>
              <w:t xml:space="preserve"> </w:t>
            </w:r>
            <w:r>
              <w:rPr>
                <w:rFonts w:ascii="Verdana" w:hAnsi="Verdana"/>
              </w:rPr>
              <w:t>of</w:t>
            </w:r>
            <w:r>
              <w:rPr>
                <w:rFonts w:ascii="Verdana" w:hAnsi="Verdana"/>
                <w:spacing w:val="-49"/>
              </w:rPr>
              <w:t xml:space="preserve"> </w:t>
            </w:r>
            <w:r>
              <w:rPr>
                <w:rFonts w:ascii="Verdana" w:hAnsi="Verdana"/>
              </w:rPr>
              <w:t>question</w:t>
            </w:r>
            <w:r>
              <w:rPr>
                <w:rFonts w:ascii="Verdana" w:hAnsi="Verdana"/>
                <w:spacing w:val="-49"/>
              </w:rPr>
              <w:t xml:space="preserve"> </w:t>
            </w:r>
            <w:r>
              <w:rPr>
                <w:rFonts w:ascii="Verdana" w:hAnsi="Verdana"/>
              </w:rPr>
              <w:t>tags:</w:t>
            </w:r>
            <w:r>
              <w:rPr>
                <w:rFonts w:ascii="Verdana" w:hAnsi="Verdana"/>
                <w:spacing w:val="-49"/>
              </w:rPr>
              <w:t xml:space="preserve"> </w:t>
            </w:r>
            <w:r>
              <w:rPr>
                <w:rFonts w:ascii="Verdana" w:hAnsi="Verdana"/>
              </w:rPr>
              <w:t>He’s</w:t>
            </w:r>
            <w:r>
              <w:rPr>
                <w:rFonts w:ascii="Verdana" w:hAnsi="Verdana"/>
                <w:spacing w:val="-48"/>
              </w:rPr>
              <w:t xml:space="preserve"> </w:t>
            </w:r>
            <w:r>
              <w:rPr>
                <w:rFonts w:ascii="Verdana" w:hAnsi="Verdana"/>
              </w:rPr>
              <w:t>your</w:t>
            </w:r>
            <w:r>
              <w:rPr>
                <w:rFonts w:ascii="Verdana" w:hAnsi="Verdana"/>
                <w:spacing w:val="-48"/>
              </w:rPr>
              <w:t xml:space="preserve"> </w:t>
            </w:r>
            <w:r>
              <w:rPr>
                <w:rFonts w:ascii="Verdana" w:hAnsi="Verdana"/>
              </w:rPr>
              <w:t>friend,</w:t>
            </w:r>
            <w:r>
              <w:rPr>
                <w:rFonts w:ascii="Verdana" w:hAnsi="Verdana"/>
                <w:spacing w:val="-49"/>
              </w:rPr>
              <w:t xml:space="preserve"> </w:t>
            </w:r>
            <w:r>
              <w:rPr>
                <w:rFonts w:ascii="Verdana" w:hAnsi="Verdana"/>
              </w:rPr>
              <w:t>isn’t</w:t>
            </w:r>
            <w:r>
              <w:rPr>
                <w:rFonts w:ascii="Verdana" w:hAnsi="Verdana"/>
                <w:spacing w:val="-48"/>
              </w:rPr>
              <w:t xml:space="preserve"> </w:t>
            </w:r>
            <w:r>
              <w:rPr>
                <w:rFonts w:ascii="Verdana" w:hAnsi="Verdana"/>
              </w:rPr>
              <w:t xml:space="preserve">he?, </w:t>
            </w:r>
            <w:r>
              <w:t>or the use of subjunctive forms such as If I were or Were they to come in some very formal writing and</w:t>
            </w:r>
            <w:r>
              <w:rPr>
                <w:spacing w:val="-4"/>
              </w:rPr>
              <w:t xml:space="preserve"> </w:t>
            </w:r>
            <w:r>
              <w:t>speech]</w:t>
            </w:r>
          </w:p>
          <w:p w:rsidR="00B667E6" w:rsidRDefault="00B667E6" w:rsidP="003A2C32">
            <w:pPr>
              <w:pStyle w:val="TableParagraph"/>
              <w:spacing w:line="201" w:lineRule="auto"/>
              <w:ind w:left="108" w:right="60"/>
            </w:pPr>
            <w:r>
              <w:t>Linking ideas across paragraphs using a wider range of cohesive devices: repetition of a word or phrase, grammatical connections [for example, the use of adverbials such as on the other hand, in contrast, or as a consequence], and ellipsis</w:t>
            </w:r>
          </w:p>
          <w:p w:rsidR="00B667E6" w:rsidRDefault="00B667E6" w:rsidP="003A2C32">
            <w:pPr>
              <w:pStyle w:val="TableParagraph"/>
              <w:spacing w:line="201" w:lineRule="auto"/>
              <w:ind w:left="108" w:right="57"/>
            </w:pPr>
            <w:r>
              <w:t>Use of the semi-colon, colon and dash to mark the boundary between independent</w:t>
            </w:r>
          </w:p>
          <w:p w:rsidR="00B667E6" w:rsidRDefault="00B667E6" w:rsidP="003A2C32">
            <w:pPr>
              <w:pStyle w:val="TableParagraph"/>
              <w:spacing w:line="225" w:lineRule="auto"/>
              <w:ind w:left="108" w:right="176"/>
            </w:pPr>
            <w:r>
              <w:rPr>
                <w:rFonts w:ascii="Verdana" w:hAnsi="Verdana"/>
                <w:w w:val="124"/>
              </w:rPr>
              <w:t>c</w:t>
            </w:r>
            <w:r>
              <w:rPr>
                <w:rFonts w:ascii="Verdana" w:hAnsi="Verdana"/>
                <w:w w:val="73"/>
              </w:rPr>
              <w:t>l</w:t>
            </w:r>
            <w:r>
              <w:rPr>
                <w:rFonts w:ascii="Verdana" w:hAnsi="Verdana"/>
                <w:w w:val="96"/>
              </w:rPr>
              <w:t>aus</w:t>
            </w:r>
            <w:r>
              <w:rPr>
                <w:rFonts w:ascii="Verdana" w:hAnsi="Verdana"/>
                <w:w w:val="93"/>
              </w:rPr>
              <w:t>es</w:t>
            </w:r>
            <w:r>
              <w:rPr>
                <w:rFonts w:ascii="Verdana" w:hAnsi="Verdana"/>
              </w:rPr>
              <w:t xml:space="preserve"> </w:t>
            </w:r>
            <w:r>
              <w:rPr>
                <w:rFonts w:ascii="Verdana" w:hAnsi="Verdana"/>
                <w:w w:val="77"/>
              </w:rPr>
              <w:t>[</w:t>
            </w:r>
            <w:r>
              <w:rPr>
                <w:rFonts w:ascii="Verdana" w:hAnsi="Verdana"/>
                <w:w w:val="91"/>
              </w:rPr>
              <w:t>for</w:t>
            </w:r>
            <w:r>
              <w:rPr>
                <w:rFonts w:ascii="Verdana" w:hAnsi="Verdana"/>
              </w:rPr>
              <w:t xml:space="preserve"> </w:t>
            </w:r>
            <w:r>
              <w:rPr>
                <w:rFonts w:ascii="Verdana" w:hAnsi="Verdana"/>
                <w:w w:val="95"/>
              </w:rPr>
              <w:t>ex</w:t>
            </w:r>
            <w:r>
              <w:rPr>
                <w:rFonts w:ascii="Verdana" w:hAnsi="Verdana"/>
                <w:w w:val="105"/>
              </w:rPr>
              <w:t>amp</w:t>
            </w:r>
            <w:r>
              <w:rPr>
                <w:rFonts w:ascii="Verdana" w:hAnsi="Verdana"/>
                <w:w w:val="73"/>
              </w:rPr>
              <w:t>l</w:t>
            </w:r>
            <w:r>
              <w:rPr>
                <w:rFonts w:ascii="Verdana" w:hAnsi="Verdana"/>
                <w:w w:val="96"/>
              </w:rPr>
              <w:t>e,</w:t>
            </w:r>
            <w:r>
              <w:rPr>
                <w:rFonts w:ascii="Verdana" w:hAnsi="Verdana"/>
              </w:rPr>
              <w:t xml:space="preserve"> </w:t>
            </w:r>
            <w:r>
              <w:rPr>
                <w:rFonts w:ascii="Verdana" w:hAnsi="Verdana"/>
                <w:w w:val="53"/>
              </w:rPr>
              <w:t>I</w:t>
            </w:r>
            <w:r>
              <w:rPr>
                <w:rFonts w:ascii="Verdana" w:hAnsi="Verdana"/>
                <w:w w:val="86"/>
              </w:rPr>
              <w:t>t</w:t>
            </w:r>
            <w:r>
              <w:rPr>
                <w:rFonts w:ascii="Verdana" w:hAnsi="Verdana"/>
                <w:w w:val="131"/>
              </w:rPr>
              <w:t>’</w:t>
            </w:r>
            <w:r>
              <w:rPr>
                <w:rFonts w:ascii="Verdana" w:hAnsi="Verdana"/>
                <w:w w:val="74"/>
              </w:rPr>
              <w:t>s</w:t>
            </w:r>
            <w:r>
              <w:rPr>
                <w:rFonts w:ascii="Verdana" w:hAnsi="Verdana"/>
              </w:rPr>
              <w:t xml:space="preserve"> </w:t>
            </w:r>
            <w:r>
              <w:rPr>
                <w:rFonts w:ascii="Verdana" w:hAnsi="Verdana"/>
                <w:w w:val="70"/>
              </w:rPr>
              <w:t>r</w:t>
            </w:r>
            <w:r>
              <w:rPr>
                <w:rFonts w:ascii="Verdana" w:hAnsi="Verdana"/>
                <w:w w:val="101"/>
              </w:rPr>
              <w:t>ai</w:t>
            </w:r>
            <w:r>
              <w:rPr>
                <w:rFonts w:ascii="Verdana" w:hAnsi="Verdana"/>
                <w:w w:val="96"/>
              </w:rPr>
              <w:t>n</w:t>
            </w:r>
            <w:r>
              <w:rPr>
                <w:rFonts w:ascii="Verdana" w:hAnsi="Verdana"/>
                <w:w w:val="73"/>
              </w:rPr>
              <w:t>i</w:t>
            </w:r>
            <w:r>
              <w:rPr>
                <w:rFonts w:ascii="Verdana" w:hAnsi="Verdana"/>
                <w:w w:val="91"/>
              </w:rPr>
              <w:t>ng;</w:t>
            </w:r>
            <w:r>
              <w:rPr>
                <w:rFonts w:ascii="Verdana" w:hAnsi="Verdana"/>
              </w:rPr>
              <w:t xml:space="preserve"> </w:t>
            </w:r>
            <w:r>
              <w:rPr>
                <w:rFonts w:ascii="Verdana" w:hAnsi="Verdana"/>
                <w:w w:val="53"/>
              </w:rPr>
              <w:t>I</w:t>
            </w:r>
            <w:r>
              <w:rPr>
                <w:rFonts w:ascii="Verdana" w:hAnsi="Verdana"/>
                <w:w w:val="131"/>
              </w:rPr>
              <w:t>’</w:t>
            </w:r>
            <w:r>
              <w:rPr>
                <w:rFonts w:ascii="Verdana" w:hAnsi="Verdana"/>
                <w:w w:val="96"/>
              </w:rPr>
              <w:t>m</w:t>
            </w:r>
            <w:r>
              <w:rPr>
                <w:rFonts w:ascii="Verdana" w:hAnsi="Verdana"/>
              </w:rPr>
              <w:t xml:space="preserve"> </w:t>
            </w:r>
            <w:r>
              <w:rPr>
                <w:rFonts w:ascii="Verdana" w:hAnsi="Verdana"/>
                <w:w w:val="102"/>
              </w:rPr>
              <w:t>fe</w:t>
            </w:r>
            <w:r>
              <w:rPr>
                <w:rFonts w:ascii="Verdana" w:hAnsi="Verdana"/>
                <w:w w:val="110"/>
              </w:rPr>
              <w:t>d</w:t>
            </w:r>
            <w:r>
              <w:rPr>
                <w:rFonts w:ascii="Verdana" w:hAnsi="Verdana"/>
              </w:rPr>
              <w:t xml:space="preserve"> </w:t>
            </w:r>
            <w:r>
              <w:rPr>
                <w:rFonts w:ascii="Verdana" w:hAnsi="Verdana"/>
                <w:w w:val="96"/>
              </w:rPr>
              <w:t xml:space="preserve">up] </w:t>
            </w:r>
            <w:r>
              <w:t>Use of the colon to introduce a list and use of semi-colons within lists</w:t>
            </w:r>
          </w:p>
        </w:tc>
      </w:tr>
    </w:tbl>
    <w:p w:rsidR="00B667E6" w:rsidRDefault="00B667E6" w:rsidP="00B667E6">
      <w:pPr>
        <w:spacing w:line="225" w:lineRule="auto"/>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43"/>
        <w:gridCol w:w="4395"/>
        <w:gridCol w:w="4822"/>
        <w:gridCol w:w="5158"/>
      </w:tblGrid>
      <w:tr w:rsidR="00B667E6" w:rsidTr="003A2C32">
        <w:trPr>
          <w:trHeight w:val="3263"/>
        </w:trPr>
        <w:tc>
          <w:tcPr>
            <w:tcW w:w="1243" w:type="dxa"/>
          </w:tcPr>
          <w:p w:rsidR="00B667E6" w:rsidRDefault="00B667E6" w:rsidP="003A2C32">
            <w:pPr>
              <w:pStyle w:val="TableParagraph"/>
              <w:rPr>
                <w:rFonts w:ascii="Times New Roman"/>
              </w:rPr>
            </w:pPr>
          </w:p>
        </w:tc>
        <w:tc>
          <w:tcPr>
            <w:tcW w:w="4395" w:type="dxa"/>
          </w:tcPr>
          <w:p w:rsidR="00B667E6" w:rsidRDefault="00B667E6" w:rsidP="003A2C32">
            <w:pPr>
              <w:pStyle w:val="TableParagraph"/>
              <w:rPr>
                <w:rFonts w:ascii="Times New Roman"/>
              </w:rPr>
            </w:pPr>
          </w:p>
        </w:tc>
        <w:tc>
          <w:tcPr>
            <w:tcW w:w="4822" w:type="dxa"/>
          </w:tcPr>
          <w:p w:rsidR="00B667E6" w:rsidRDefault="00B667E6" w:rsidP="003A2C32">
            <w:pPr>
              <w:pStyle w:val="TableParagraph"/>
              <w:spacing w:before="82" w:line="220" w:lineRule="auto"/>
              <w:ind w:left="108" w:right="310"/>
            </w:pPr>
            <w:r>
              <w:rPr>
                <w:rFonts w:ascii="Verdana" w:hAnsi="Verdana"/>
              </w:rPr>
              <w:t xml:space="preserve">atmosphere by describing a character’s </w:t>
            </w:r>
            <w:r>
              <w:t>response to a particular setting; use changes of scene to move the plot on or to create a break in the action; vary the pace by using sentences of different length and direct or reported speech.</w:t>
            </w:r>
          </w:p>
          <w:p w:rsidR="00B667E6" w:rsidRDefault="00B667E6" w:rsidP="003A2C32">
            <w:pPr>
              <w:pStyle w:val="TableParagraph"/>
              <w:spacing w:line="218" w:lineRule="auto"/>
              <w:ind w:left="108" w:right="71"/>
            </w:pPr>
            <w:r>
              <w:t>Create convincing characters and gradually reveal more as the story unfolds, through the way that they talk, act and interact with others. Understand nuances in</w:t>
            </w:r>
          </w:p>
          <w:p w:rsidR="00B667E6" w:rsidRDefault="00B667E6" w:rsidP="003A2C32">
            <w:pPr>
              <w:pStyle w:val="TableParagraph"/>
              <w:spacing w:line="278" w:lineRule="exact"/>
              <w:ind w:left="108"/>
            </w:pPr>
            <w:r>
              <w:t>vocabulary choice.</w:t>
            </w:r>
          </w:p>
        </w:tc>
        <w:tc>
          <w:tcPr>
            <w:tcW w:w="5158" w:type="dxa"/>
          </w:tcPr>
          <w:p w:rsidR="00B667E6" w:rsidRDefault="00B667E6" w:rsidP="003A2C32">
            <w:pPr>
              <w:pStyle w:val="TableParagraph"/>
              <w:spacing w:before="53" w:line="218" w:lineRule="auto"/>
              <w:ind w:left="108" w:right="86"/>
            </w:pPr>
            <w:r>
              <w:t>How hyphens can be used to avoid ambiguity [for example, man eating shark versus maneating shark, or recover versus re-cover]</w:t>
            </w:r>
          </w:p>
        </w:tc>
      </w:tr>
      <w:tr w:rsidR="00B667E6" w:rsidTr="003A2C32">
        <w:trPr>
          <w:trHeight w:val="5679"/>
        </w:trPr>
        <w:tc>
          <w:tcPr>
            <w:tcW w:w="1243" w:type="dxa"/>
          </w:tcPr>
          <w:p w:rsidR="00B667E6" w:rsidRDefault="00B667E6" w:rsidP="003A2C32">
            <w:pPr>
              <w:pStyle w:val="TableParagraph"/>
              <w:spacing w:before="31"/>
              <w:ind w:left="107"/>
            </w:pPr>
            <w:r>
              <w:t>Beyond</w:t>
            </w:r>
          </w:p>
        </w:tc>
        <w:tc>
          <w:tcPr>
            <w:tcW w:w="9217" w:type="dxa"/>
            <w:gridSpan w:val="2"/>
          </w:tcPr>
          <w:p w:rsidR="00B667E6" w:rsidRDefault="00B667E6" w:rsidP="003A2C32">
            <w:pPr>
              <w:pStyle w:val="TableParagraph"/>
              <w:spacing w:before="72" w:line="201" w:lineRule="auto"/>
              <w:ind w:left="106" w:right="34"/>
            </w:pPr>
            <w:r>
              <w:t xml:space="preserve">Explore the techniques and devices that writers use to develop character, viewpoint, and voice. Writing choices should extend beyond a simple choice between first and third person narration and include a range of narrative voices (e.g. (first-, second- and third-person narration and stream of consciousness </w:t>
            </w:r>
            <w:r>
              <w:rPr>
                <w:rFonts w:ascii="Verdana" w:hAnsi="Verdana"/>
              </w:rPr>
              <w:t xml:space="preserve">– </w:t>
            </w:r>
            <w:r>
              <w:t>a form of first-person narration). Use of multiple narration to offer contrasting accounts of the same event or to drive the plot at alternate intervals would provide high levels of challenge in terms of sustaining and moving between viewpoints and in planning carefully so that plotlines remain credible and cohesion is achieved across different strands of narration. Alternatively, use of an omniscient narrator may provide commentary (judgment, rationale, sympathy etc.) on a central character and their actions/choices/situation.</w:t>
            </w:r>
          </w:p>
          <w:p w:rsidR="00B667E6" w:rsidRDefault="00B667E6" w:rsidP="003A2C32">
            <w:pPr>
              <w:pStyle w:val="TableParagraph"/>
              <w:spacing w:line="201" w:lineRule="auto"/>
              <w:ind w:left="106" w:right="144"/>
            </w:pPr>
            <w:r>
              <w:t>In exploring narrative voice, build on earlier work on plot, setting and characterisation. Use figurative language with increasing confidence, precision and originality. Create imagery in places that is detailed and evocative and avoids cliché (where appropriate). Some imagery may recur across a narrative (iconography of particular genres, refrains in dialogue or motifs). Vocabulary choices are consistent with the theme and mood of the writing.</w:t>
            </w:r>
          </w:p>
          <w:p w:rsidR="00B667E6" w:rsidRDefault="00B667E6" w:rsidP="003A2C32">
            <w:pPr>
              <w:pStyle w:val="TableParagraph"/>
              <w:spacing w:line="264" w:lineRule="exact"/>
              <w:ind w:left="106"/>
            </w:pPr>
            <w:r>
              <w:t>Experiment with form in terms of chronology (reverse chronology, cyclical structures,</w:t>
            </w:r>
          </w:p>
          <w:p w:rsidR="00B667E6" w:rsidRDefault="00B667E6" w:rsidP="003A2C32">
            <w:pPr>
              <w:pStyle w:val="TableParagraph"/>
              <w:spacing w:before="7" w:line="218" w:lineRule="auto"/>
              <w:ind w:left="106" w:right="379"/>
            </w:pPr>
            <w:r>
              <w:t>shifts in time and space in science fiction/fantasy) or by manipulating sentence or paragraph structures in surprising/unconventional ways.</w:t>
            </w:r>
          </w:p>
        </w:tc>
        <w:tc>
          <w:tcPr>
            <w:tcW w:w="5158" w:type="dxa"/>
          </w:tcPr>
          <w:p w:rsidR="00B667E6" w:rsidRDefault="00B667E6" w:rsidP="003A2C32">
            <w:pPr>
              <w:pStyle w:val="TableParagraph"/>
              <w:spacing w:before="69" w:line="204" w:lineRule="auto"/>
              <w:ind w:left="108" w:right="153"/>
            </w:pPr>
            <w:r>
              <w:t>Apply growing knowledge of vocabulary and grammar in writing.</w:t>
            </w:r>
          </w:p>
          <w:p w:rsidR="00B667E6" w:rsidRDefault="00B667E6" w:rsidP="003A2C32">
            <w:pPr>
              <w:pStyle w:val="TableParagraph"/>
              <w:spacing w:line="201" w:lineRule="auto"/>
              <w:ind w:left="108" w:right="354"/>
            </w:pPr>
            <w:r>
              <w:t>Recognise that non-finite clauses are those which do not contain a subject + verb: they contain an infinite verb with or without to, a verb + ing or a verb + ed. For example:</w:t>
            </w:r>
          </w:p>
          <w:p w:rsidR="00B667E6" w:rsidRDefault="00B667E6" w:rsidP="003A2C32">
            <w:pPr>
              <w:pStyle w:val="TableParagraph"/>
              <w:numPr>
                <w:ilvl w:val="0"/>
                <w:numId w:val="10"/>
              </w:numPr>
              <w:tabs>
                <w:tab w:val="left" w:pos="577"/>
              </w:tabs>
              <w:spacing w:before="27" w:line="201" w:lineRule="auto"/>
              <w:ind w:right="148"/>
            </w:pPr>
            <w:r>
              <w:t>Diving to the ground, James narrowly escaped the first round of fire. : verb +</w:t>
            </w:r>
            <w:r>
              <w:rPr>
                <w:spacing w:val="-25"/>
              </w:rPr>
              <w:t xml:space="preserve"> </w:t>
            </w:r>
            <w:r>
              <w:t>ing</w:t>
            </w:r>
          </w:p>
          <w:p w:rsidR="00B667E6" w:rsidRDefault="00B667E6" w:rsidP="003A2C32">
            <w:pPr>
              <w:pStyle w:val="TableParagraph"/>
              <w:numPr>
                <w:ilvl w:val="0"/>
                <w:numId w:val="10"/>
              </w:numPr>
              <w:tabs>
                <w:tab w:val="left" w:pos="577"/>
              </w:tabs>
              <w:spacing w:before="67" w:line="206" w:lineRule="auto"/>
              <w:ind w:right="197"/>
            </w:pPr>
            <w:r>
              <w:rPr>
                <w:rFonts w:ascii="Verdana" w:hAnsi="Verdana"/>
              </w:rPr>
              <w:t xml:space="preserve">Overwhelmed by the kindness, Marie’s </w:t>
            </w:r>
            <w:r>
              <w:t>gaze toured the room taking in every last detail. verb +</w:t>
            </w:r>
            <w:r>
              <w:rPr>
                <w:spacing w:val="-6"/>
              </w:rPr>
              <w:t xml:space="preserve"> </w:t>
            </w:r>
            <w:r>
              <w:t>ed</w:t>
            </w:r>
          </w:p>
          <w:p w:rsidR="00B667E6" w:rsidRDefault="00B667E6" w:rsidP="003A2C32">
            <w:pPr>
              <w:pStyle w:val="TableParagraph"/>
              <w:numPr>
                <w:ilvl w:val="0"/>
                <w:numId w:val="10"/>
              </w:numPr>
              <w:tabs>
                <w:tab w:val="left" w:pos="577"/>
              </w:tabs>
              <w:spacing w:before="34" w:line="201" w:lineRule="auto"/>
              <w:ind w:right="203"/>
            </w:pPr>
            <w:r>
              <w:t>To make it safe, Tina would have to test it before the big day: but who would volunteer?: To +</w:t>
            </w:r>
            <w:r>
              <w:rPr>
                <w:spacing w:val="-6"/>
              </w:rPr>
              <w:t xml:space="preserve"> </w:t>
            </w:r>
            <w:r>
              <w:t>infinitive.</w:t>
            </w:r>
          </w:p>
          <w:p w:rsidR="00B667E6" w:rsidRDefault="00B667E6" w:rsidP="003A2C32">
            <w:pPr>
              <w:pStyle w:val="TableParagraph"/>
              <w:spacing w:line="265" w:lineRule="exact"/>
              <w:ind w:left="108"/>
            </w:pPr>
            <w:r>
              <w:t>Refine expressions so that redundant words</w:t>
            </w:r>
          </w:p>
          <w:p w:rsidR="00B667E6" w:rsidRDefault="00B667E6" w:rsidP="003A2C32">
            <w:pPr>
              <w:pStyle w:val="TableParagraph"/>
              <w:spacing w:before="9" w:line="218" w:lineRule="auto"/>
              <w:ind w:left="108" w:right="132"/>
            </w:pPr>
            <w:r>
              <w:t>and phrases are kept to a minimum. (e.g. overuse of adjectives and adverbs); revises longer sentences and considers whether impact is enhanced e.g. He grabbed the gun</w:t>
            </w:r>
          </w:p>
          <w:p w:rsidR="00B667E6" w:rsidRDefault="00B667E6" w:rsidP="003A2C32">
            <w:pPr>
              <w:pStyle w:val="TableParagraph"/>
              <w:spacing w:line="278" w:lineRule="exact"/>
              <w:ind w:left="108"/>
            </w:pPr>
            <w:r>
              <w:t>vs. He quickly grabbed the gun.</w:t>
            </w:r>
          </w:p>
        </w:tc>
      </w:tr>
    </w:tbl>
    <w:p w:rsidR="00B667E6" w:rsidRDefault="00B667E6" w:rsidP="00B667E6">
      <w:pPr>
        <w:spacing w:line="278" w:lineRule="exact"/>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4"/>
        <w:gridCol w:w="5208"/>
        <w:gridCol w:w="5206"/>
      </w:tblGrid>
      <w:tr w:rsidR="00B667E6" w:rsidTr="003A2C32">
        <w:trPr>
          <w:trHeight w:val="594"/>
        </w:trPr>
        <w:tc>
          <w:tcPr>
            <w:tcW w:w="15618" w:type="dxa"/>
            <w:gridSpan w:val="3"/>
          </w:tcPr>
          <w:p w:rsidR="00B667E6" w:rsidRDefault="00B667E6" w:rsidP="003A2C32">
            <w:pPr>
              <w:pStyle w:val="TableParagraph"/>
              <w:spacing w:before="48"/>
              <w:ind w:left="1805" w:right="1798"/>
              <w:jc w:val="center"/>
              <w:rPr>
                <w:sz w:val="36"/>
              </w:rPr>
            </w:pPr>
            <w:r>
              <w:rPr>
                <w:rFonts w:ascii="Gothic Uralic"/>
                <w:b/>
                <w:sz w:val="40"/>
              </w:rPr>
              <w:lastRenderedPageBreak/>
              <w:t xml:space="preserve">Adventure </w:t>
            </w:r>
            <w:r>
              <w:rPr>
                <w:sz w:val="24"/>
              </w:rPr>
              <w:t xml:space="preserve">(Based on </w:t>
            </w:r>
            <w:r>
              <w:t xml:space="preserve">National Strategy Documents) </w:t>
            </w:r>
            <w:r>
              <w:rPr>
                <w:rFonts w:ascii="Gothic Uralic"/>
                <w:b/>
                <w:sz w:val="36"/>
              </w:rPr>
              <w:t>Purpose</w:t>
            </w:r>
            <w:r>
              <w:rPr>
                <w:sz w:val="36"/>
              </w:rPr>
              <w:t>: to entertain</w:t>
            </w:r>
          </w:p>
        </w:tc>
      </w:tr>
      <w:tr w:rsidR="00B667E6" w:rsidTr="003A2C32">
        <w:trPr>
          <w:trHeight w:val="355"/>
        </w:trPr>
        <w:tc>
          <w:tcPr>
            <w:tcW w:w="5204" w:type="dxa"/>
          </w:tcPr>
          <w:p w:rsidR="00B667E6" w:rsidRDefault="00B667E6" w:rsidP="003A2C32">
            <w:pPr>
              <w:pStyle w:val="TableParagraph"/>
              <w:spacing w:before="72" w:line="263" w:lineRule="exact"/>
              <w:ind w:left="1682"/>
              <w:rPr>
                <w:rFonts w:ascii="Gothic Uralic"/>
                <w:b/>
              </w:rPr>
            </w:pPr>
            <w:r>
              <w:rPr>
                <w:rFonts w:ascii="Gothic Uralic"/>
                <w:b/>
              </w:rPr>
              <w:t>Generic structure</w:t>
            </w:r>
          </w:p>
        </w:tc>
        <w:tc>
          <w:tcPr>
            <w:tcW w:w="5208" w:type="dxa"/>
          </w:tcPr>
          <w:p w:rsidR="00B667E6" w:rsidRDefault="00B667E6" w:rsidP="003A2C32">
            <w:pPr>
              <w:pStyle w:val="TableParagraph"/>
              <w:spacing w:before="72" w:line="263" w:lineRule="exact"/>
              <w:ind w:left="1603"/>
              <w:rPr>
                <w:rFonts w:ascii="Gothic Uralic"/>
                <w:b/>
              </w:rPr>
            </w:pPr>
            <w:r>
              <w:rPr>
                <w:rFonts w:ascii="Gothic Uralic"/>
                <w:b/>
              </w:rPr>
              <w:t>Language features</w:t>
            </w:r>
          </w:p>
        </w:tc>
        <w:tc>
          <w:tcPr>
            <w:tcW w:w="5206" w:type="dxa"/>
          </w:tcPr>
          <w:p w:rsidR="00B667E6" w:rsidRDefault="00B667E6" w:rsidP="003A2C32">
            <w:pPr>
              <w:pStyle w:val="TableParagraph"/>
              <w:spacing w:before="72" w:line="263" w:lineRule="exact"/>
              <w:ind w:left="1310"/>
              <w:rPr>
                <w:rFonts w:ascii="Gothic Uralic"/>
                <w:b/>
              </w:rPr>
            </w:pPr>
            <w:r>
              <w:rPr>
                <w:rFonts w:ascii="Gothic Uralic"/>
                <w:b/>
              </w:rPr>
              <w:t>Knowledge for the writer</w:t>
            </w:r>
          </w:p>
        </w:tc>
      </w:tr>
      <w:tr w:rsidR="00B667E6" w:rsidTr="003A2C32">
        <w:trPr>
          <w:trHeight w:val="8201"/>
        </w:trPr>
        <w:tc>
          <w:tcPr>
            <w:tcW w:w="5204" w:type="dxa"/>
          </w:tcPr>
          <w:p w:rsidR="00B667E6" w:rsidRDefault="00B667E6" w:rsidP="003A2C32">
            <w:pPr>
              <w:pStyle w:val="TableParagraph"/>
              <w:spacing w:before="73" w:line="201" w:lineRule="auto"/>
              <w:ind w:left="107" w:right="375"/>
              <w:rPr>
                <w:sz w:val="24"/>
              </w:rPr>
            </w:pPr>
            <w:r>
              <w:rPr>
                <w:sz w:val="24"/>
              </w:rPr>
              <w:t>Typically a recount or retelling of a series of exciting events leading to a high impact resolution. The most common structure is a chronological narrative.</w:t>
            </w:r>
          </w:p>
          <w:p w:rsidR="00B667E6" w:rsidRDefault="00B667E6" w:rsidP="003A2C32">
            <w:pPr>
              <w:pStyle w:val="TableParagraph"/>
              <w:spacing w:line="201" w:lineRule="auto"/>
              <w:ind w:left="107" w:right="156"/>
              <w:rPr>
                <w:sz w:val="24"/>
              </w:rPr>
            </w:pPr>
            <w:r>
              <w:rPr>
                <w:sz w:val="24"/>
              </w:rPr>
              <w:t>Building excitement as the hero faces and overcomes adversity is an important element, so more complex structures such as flashbacks are less common.</w:t>
            </w:r>
          </w:p>
          <w:p w:rsidR="00B667E6" w:rsidRDefault="00B667E6" w:rsidP="003A2C32">
            <w:pPr>
              <w:pStyle w:val="TableParagraph"/>
              <w:spacing w:line="201" w:lineRule="auto"/>
              <w:ind w:left="107" w:right="65"/>
              <w:rPr>
                <w:sz w:val="24"/>
              </w:rPr>
            </w:pPr>
            <w:r>
              <w:rPr>
                <w:sz w:val="24"/>
              </w:rPr>
              <w:t>Archetypical characters are the norm and much of the building tension comes from the reader predicting who or what represents the threat (the villain) and what is likely to go wrong for the hero.</w:t>
            </w:r>
          </w:p>
          <w:p w:rsidR="00B667E6" w:rsidRDefault="00B667E6" w:rsidP="003A2C32">
            <w:pPr>
              <w:pStyle w:val="TableParagraph"/>
              <w:spacing w:line="201" w:lineRule="auto"/>
              <w:ind w:left="107"/>
              <w:rPr>
                <w:sz w:val="24"/>
              </w:rPr>
            </w:pPr>
            <w:r>
              <w:rPr>
                <w:sz w:val="24"/>
              </w:rPr>
              <w:t>Longer narratives build tension in waves, with one problem after another accelerating the adventure in several sections or chapters, with the high point of tension near the end.</w:t>
            </w:r>
          </w:p>
          <w:p w:rsidR="00B667E6" w:rsidRDefault="00B667E6" w:rsidP="003A2C32">
            <w:pPr>
              <w:pStyle w:val="TableParagraph"/>
              <w:spacing w:line="289" w:lineRule="exact"/>
              <w:ind w:left="107"/>
              <w:rPr>
                <w:sz w:val="24"/>
              </w:rPr>
            </w:pPr>
            <w:r>
              <w:rPr>
                <w:sz w:val="24"/>
              </w:rPr>
              <w:t>The story can take place in any setting</w:t>
            </w:r>
          </w:p>
          <w:p w:rsidR="00B667E6" w:rsidRDefault="00B667E6" w:rsidP="003A2C32">
            <w:pPr>
              <w:pStyle w:val="TableParagraph"/>
              <w:spacing w:before="8" w:line="218" w:lineRule="auto"/>
              <w:ind w:left="107"/>
              <w:rPr>
                <w:sz w:val="24"/>
              </w:rPr>
            </w:pPr>
            <w:r>
              <w:rPr>
                <w:sz w:val="24"/>
              </w:rPr>
              <w:t>where there is the potential for adventure through a danger or threat.</w:t>
            </w:r>
            <w:r>
              <w:rPr>
                <w:spacing w:val="62"/>
                <w:sz w:val="24"/>
              </w:rPr>
              <w:t xml:space="preserve"> </w:t>
            </w:r>
            <w:r>
              <w:rPr>
                <w:sz w:val="24"/>
              </w:rPr>
              <w:t>ICT</w:t>
            </w:r>
          </w:p>
          <w:p w:rsidR="00B667E6" w:rsidRDefault="00B667E6" w:rsidP="003A2C32">
            <w:pPr>
              <w:pStyle w:val="TableParagraph"/>
              <w:spacing w:line="218" w:lineRule="auto"/>
              <w:ind w:left="107" w:right="344"/>
              <w:rPr>
                <w:sz w:val="24"/>
              </w:rPr>
            </w:pPr>
            <w:r>
              <w:rPr>
                <w:rFonts w:ascii="Verdana" w:hAnsi="Verdana"/>
                <w:sz w:val="24"/>
              </w:rPr>
              <w:t xml:space="preserve">‘adventure’ texts </w:t>
            </w:r>
            <w:r>
              <w:rPr>
                <w:sz w:val="24"/>
              </w:rPr>
              <w:t>often employ different structures, allowing the user to select different routes through the order of events, sometimes with different resolutions that depend on the choices</w:t>
            </w:r>
          </w:p>
          <w:p w:rsidR="00B667E6" w:rsidRDefault="00B667E6" w:rsidP="003A2C32">
            <w:pPr>
              <w:pStyle w:val="TableParagraph"/>
              <w:spacing w:line="308" w:lineRule="exact"/>
              <w:ind w:left="107"/>
              <w:rPr>
                <w:sz w:val="24"/>
              </w:rPr>
            </w:pPr>
            <w:r>
              <w:rPr>
                <w:sz w:val="24"/>
              </w:rPr>
              <w:t>made by the reader.</w:t>
            </w:r>
          </w:p>
        </w:tc>
        <w:tc>
          <w:tcPr>
            <w:tcW w:w="5208" w:type="dxa"/>
          </w:tcPr>
          <w:p w:rsidR="00B667E6" w:rsidRDefault="00B667E6" w:rsidP="003A2C32">
            <w:pPr>
              <w:pStyle w:val="TableParagraph"/>
              <w:spacing w:before="7"/>
              <w:rPr>
                <w:rFonts w:ascii="Trebuchet MS"/>
                <w:sz w:val="33"/>
              </w:rPr>
            </w:pPr>
          </w:p>
          <w:p w:rsidR="00B667E6" w:rsidRDefault="00B667E6" w:rsidP="003A2C32">
            <w:pPr>
              <w:pStyle w:val="TableParagraph"/>
              <w:spacing w:line="201" w:lineRule="auto"/>
              <w:ind w:left="107" w:right="62"/>
              <w:rPr>
                <w:sz w:val="24"/>
              </w:rPr>
            </w:pPr>
            <w:r>
              <w:rPr>
                <w:sz w:val="24"/>
              </w:rPr>
              <w:t>An effective blend of action, dialogue and description develops archetypical characters that the reader will care about, at the same time as moving the plot along at an exciting pace.</w:t>
            </w:r>
          </w:p>
          <w:p w:rsidR="00B667E6" w:rsidRDefault="00B667E6" w:rsidP="003A2C32">
            <w:pPr>
              <w:pStyle w:val="TableParagraph"/>
              <w:spacing w:line="296" w:lineRule="exact"/>
              <w:ind w:left="107"/>
              <w:rPr>
                <w:sz w:val="24"/>
              </w:rPr>
            </w:pPr>
            <w:r>
              <w:rPr>
                <w:sz w:val="24"/>
              </w:rPr>
              <w:t>Description adds to the sense of</w:t>
            </w:r>
          </w:p>
          <w:p w:rsidR="00B667E6" w:rsidRDefault="00B667E6" w:rsidP="003A2C32">
            <w:pPr>
              <w:pStyle w:val="TableParagraph"/>
              <w:spacing w:before="23" w:line="208" w:lineRule="auto"/>
              <w:ind w:left="107" w:right="419"/>
              <w:rPr>
                <w:sz w:val="24"/>
              </w:rPr>
            </w:pPr>
            <w:r>
              <w:rPr>
                <w:rFonts w:ascii="Verdana" w:hAnsi="Verdana"/>
                <w:sz w:val="24"/>
              </w:rPr>
              <w:t xml:space="preserve">adventure by heightening the reader’s </w:t>
            </w:r>
            <w:r>
              <w:rPr>
                <w:sz w:val="24"/>
              </w:rPr>
              <w:t>awareness, e.g. a sense of potential danger (The cliffs were high and</w:t>
            </w:r>
            <w:r>
              <w:rPr>
                <w:spacing w:val="-17"/>
                <w:sz w:val="24"/>
              </w:rPr>
              <w:t xml:space="preserve"> </w:t>
            </w:r>
            <w:r>
              <w:rPr>
                <w:sz w:val="24"/>
              </w:rPr>
              <w:t>jagged</w:t>
            </w:r>
          </w:p>
          <w:p w:rsidR="00B667E6" w:rsidRDefault="00B667E6" w:rsidP="003A2C32">
            <w:pPr>
              <w:pStyle w:val="TableParagraph"/>
              <w:spacing w:before="22" w:line="204" w:lineRule="auto"/>
              <w:ind w:left="107" w:right="137"/>
              <w:rPr>
                <w:rFonts w:ascii="Verdana" w:hAnsi="Verdana"/>
                <w:sz w:val="24"/>
              </w:rPr>
            </w:pPr>
            <w:r>
              <w:rPr>
                <w:rFonts w:ascii="Verdana" w:hAnsi="Verdana"/>
                <w:sz w:val="24"/>
              </w:rPr>
              <w:t xml:space="preserve">…) or dropping clues </w:t>
            </w:r>
            <w:r>
              <w:rPr>
                <w:rFonts w:ascii="Verdana" w:hAnsi="Verdana"/>
                <w:spacing w:val="-3"/>
                <w:sz w:val="24"/>
              </w:rPr>
              <w:t xml:space="preserve">to </w:t>
            </w:r>
            <w:r>
              <w:rPr>
                <w:rFonts w:ascii="Verdana" w:hAnsi="Verdana"/>
                <w:sz w:val="24"/>
              </w:rPr>
              <w:t xml:space="preserve">encourage </w:t>
            </w:r>
            <w:r>
              <w:rPr>
                <w:sz w:val="24"/>
              </w:rPr>
              <w:t>involvement through prediction (The captain welcomed them aboard but his eyes were narrow and cruel-</w:t>
            </w:r>
            <w:r>
              <w:rPr>
                <w:rFonts w:ascii="Verdana" w:hAnsi="Verdana"/>
                <w:sz w:val="24"/>
              </w:rPr>
              <w:t xml:space="preserve">looking …) </w:t>
            </w:r>
            <w:r>
              <w:rPr>
                <w:sz w:val="24"/>
              </w:rPr>
              <w:t>Dialogue is an element of</w:t>
            </w:r>
            <w:r>
              <w:rPr>
                <w:spacing w:val="-16"/>
                <w:sz w:val="24"/>
              </w:rPr>
              <w:t xml:space="preserve"> </w:t>
            </w:r>
            <w:r>
              <w:rPr>
                <w:sz w:val="24"/>
              </w:rPr>
              <w:t xml:space="preserve">characterisation but is used more </w:t>
            </w:r>
            <w:r>
              <w:rPr>
                <w:spacing w:val="-3"/>
                <w:sz w:val="24"/>
              </w:rPr>
              <w:t xml:space="preserve">to </w:t>
            </w:r>
            <w:r>
              <w:rPr>
                <w:sz w:val="24"/>
              </w:rPr>
              <w:t>advance the action than</w:t>
            </w:r>
            <w:r>
              <w:rPr>
                <w:spacing w:val="-4"/>
                <w:sz w:val="24"/>
              </w:rPr>
              <w:t xml:space="preserve"> </w:t>
            </w:r>
            <w:r>
              <w:rPr>
                <w:sz w:val="24"/>
              </w:rPr>
              <w:t>to</w:t>
            </w:r>
            <w:r>
              <w:rPr>
                <w:spacing w:val="-8"/>
                <w:sz w:val="24"/>
              </w:rPr>
              <w:t xml:space="preserve"> </w:t>
            </w:r>
            <w:r>
              <w:rPr>
                <w:sz w:val="24"/>
              </w:rPr>
              <w:t>exp</w:t>
            </w:r>
            <w:r>
              <w:rPr>
                <w:rFonts w:ascii="Verdana" w:hAnsi="Verdana"/>
                <w:sz w:val="24"/>
              </w:rPr>
              <w:t>lore</w:t>
            </w:r>
            <w:r>
              <w:rPr>
                <w:rFonts w:ascii="Verdana" w:hAnsi="Verdana"/>
                <w:spacing w:val="-24"/>
                <w:sz w:val="24"/>
              </w:rPr>
              <w:t xml:space="preserve"> </w:t>
            </w:r>
            <w:r>
              <w:rPr>
                <w:rFonts w:ascii="Verdana" w:hAnsi="Verdana"/>
                <w:sz w:val="24"/>
              </w:rPr>
              <w:t>a</w:t>
            </w:r>
            <w:r>
              <w:rPr>
                <w:rFonts w:ascii="Verdana" w:hAnsi="Verdana"/>
                <w:spacing w:val="-24"/>
                <w:sz w:val="24"/>
              </w:rPr>
              <w:t xml:space="preserve"> </w:t>
            </w:r>
            <w:r>
              <w:rPr>
                <w:rFonts w:ascii="Verdana" w:hAnsi="Verdana"/>
                <w:sz w:val="24"/>
              </w:rPr>
              <w:t>character’s</w:t>
            </w:r>
            <w:r>
              <w:rPr>
                <w:rFonts w:ascii="Verdana" w:hAnsi="Verdana"/>
                <w:spacing w:val="-23"/>
                <w:sz w:val="24"/>
              </w:rPr>
              <w:t xml:space="preserve"> </w:t>
            </w:r>
            <w:r>
              <w:rPr>
                <w:rFonts w:ascii="Verdana" w:hAnsi="Verdana"/>
                <w:sz w:val="24"/>
              </w:rPr>
              <w:t>feelings</w:t>
            </w:r>
            <w:r>
              <w:rPr>
                <w:rFonts w:ascii="Verdana" w:hAnsi="Verdana"/>
                <w:spacing w:val="-24"/>
                <w:sz w:val="24"/>
              </w:rPr>
              <w:t xml:space="preserve"> </w:t>
            </w:r>
            <w:r>
              <w:rPr>
                <w:rFonts w:ascii="Verdana" w:hAnsi="Verdana"/>
                <w:sz w:val="24"/>
              </w:rPr>
              <w:t>or</w:t>
            </w:r>
          </w:p>
          <w:p w:rsidR="00B667E6" w:rsidRDefault="00B667E6" w:rsidP="003A2C32">
            <w:pPr>
              <w:pStyle w:val="TableParagraph"/>
              <w:ind w:left="107" w:right="138"/>
              <w:rPr>
                <w:rFonts w:ascii="Verdana" w:hAnsi="Verdana"/>
                <w:sz w:val="24"/>
              </w:rPr>
            </w:pPr>
            <w:r>
              <w:rPr>
                <w:rFonts w:ascii="Verdana" w:hAnsi="Verdana"/>
                <w:sz w:val="24"/>
              </w:rPr>
              <w:t>motivation.</w:t>
            </w:r>
            <w:r>
              <w:rPr>
                <w:rFonts w:ascii="Verdana" w:hAnsi="Verdana"/>
                <w:spacing w:val="-41"/>
                <w:sz w:val="24"/>
              </w:rPr>
              <w:t xml:space="preserve"> </w:t>
            </w:r>
            <w:r>
              <w:rPr>
                <w:rFonts w:ascii="Verdana" w:hAnsi="Verdana"/>
                <w:sz w:val="24"/>
              </w:rPr>
              <w:t>“What</w:t>
            </w:r>
            <w:r>
              <w:rPr>
                <w:rFonts w:ascii="Verdana" w:hAnsi="Verdana"/>
                <w:spacing w:val="-40"/>
                <w:sz w:val="24"/>
              </w:rPr>
              <w:t xml:space="preserve"> </w:t>
            </w:r>
            <w:r>
              <w:rPr>
                <w:rFonts w:ascii="Verdana" w:hAnsi="Verdana"/>
                <w:sz w:val="24"/>
              </w:rPr>
              <w:t>was</w:t>
            </w:r>
            <w:r>
              <w:rPr>
                <w:rFonts w:ascii="Verdana" w:hAnsi="Verdana"/>
                <w:spacing w:val="-37"/>
                <w:sz w:val="24"/>
              </w:rPr>
              <w:t xml:space="preserve"> </w:t>
            </w:r>
            <w:r>
              <w:rPr>
                <w:rFonts w:ascii="Verdana" w:hAnsi="Verdana"/>
                <w:sz w:val="24"/>
              </w:rPr>
              <w:t>that</w:t>
            </w:r>
            <w:r>
              <w:rPr>
                <w:rFonts w:ascii="Verdana" w:hAnsi="Verdana"/>
                <w:spacing w:val="-41"/>
                <w:sz w:val="24"/>
              </w:rPr>
              <w:t xml:space="preserve"> </w:t>
            </w:r>
            <w:r>
              <w:rPr>
                <w:rFonts w:ascii="Verdana" w:hAnsi="Verdana"/>
                <w:sz w:val="24"/>
              </w:rPr>
              <w:t>noise?</w:t>
            </w:r>
            <w:r>
              <w:rPr>
                <w:rFonts w:ascii="Verdana" w:hAnsi="Verdana"/>
                <w:spacing w:val="-39"/>
                <w:sz w:val="24"/>
              </w:rPr>
              <w:t xml:space="preserve"> </w:t>
            </w:r>
            <w:r>
              <w:rPr>
                <w:rFonts w:ascii="Verdana" w:hAnsi="Verdana"/>
                <w:sz w:val="24"/>
              </w:rPr>
              <w:t>Did</w:t>
            </w:r>
            <w:r>
              <w:rPr>
                <w:rFonts w:ascii="Verdana" w:hAnsi="Verdana"/>
                <w:spacing w:val="-38"/>
                <w:sz w:val="24"/>
              </w:rPr>
              <w:t xml:space="preserve"> </w:t>
            </w:r>
            <w:r>
              <w:rPr>
                <w:rFonts w:ascii="Verdana" w:hAnsi="Verdana"/>
                <w:sz w:val="24"/>
              </w:rPr>
              <w:t>you hear it</w:t>
            </w:r>
            <w:r>
              <w:rPr>
                <w:rFonts w:ascii="Verdana" w:hAnsi="Verdana"/>
                <w:spacing w:val="-39"/>
                <w:sz w:val="24"/>
              </w:rPr>
              <w:t xml:space="preserve"> </w:t>
            </w:r>
            <w:r>
              <w:rPr>
                <w:rFonts w:ascii="Verdana" w:hAnsi="Verdana"/>
                <w:sz w:val="24"/>
              </w:rPr>
              <w:t>too?”</w:t>
            </w:r>
          </w:p>
          <w:p w:rsidR="00B667E6" w:rsidRDefault="00B667E6" w:rsidP="003A2C32">
            <w:pPr>
              <w:pStyle w:val="TableParagraph"/>
              <w:spacing w:line="218" w:lineRule="auto"/>
              <w:ind w:left="107" w:right="162"/>
              <w:rPr>
                <w:sz w:val="24"/>
              </w:rPr>
            </w:pPr>
            <w:r>
              <w:rPr>
                <w:sz w:val="24"/>
              </w:rPr>
              <w:t>Language usually has a cinematic quality, with powerful, evocative vocabulary and strong, varied verbs for action scenes. (He leaped from his horse, charged into the banquet hall and hurtled himself onto the table where the prince was devouring a chicken.)</w:t>
            </w:r>
          </w:p>
        </w:tc>
        <w:tc>
          <w:tcPr>
            <w:tcW w:w="5206" w:type="dxa"/>
          </w:tcPr>
          <w:p w:rsidR="00B667E6" w:rsidRDefault="00B667E6" w:rsidP="003A2C32">
            <w:pPr>
              <w:pStyle w:val="TableParagraph"/>
              <w:rPr>
                <w:rFonts w:ascii="Trebuchet MS"/>
                <w:sz w:val="28"/>
              </w:rPr>
            </w:pPr>
          </w:p>
          <w:p w:rsidR="00B667E6" w:rsidRDefault="00B667E6" w:rsidP="003A2C32">
            <w:pPr>
              <w:pStyle w:val="TableParagraph"/>
              <w:rPr>
                <w:rFonts w:ascii="Trebuchet MS"/>
                <w:sz w:val="28"/>
              </w:rPr>
            </w:pPr>
          </w:p>
          <w:p w:rsidR="00B667E6" w:rsidRDefault="00B667E6" w:rsidP="003A2C32">
            <w:pPr>
              <w:pStyle w:val="TableParagraph"/>
              <w:rPr>
                <w:rFonts w:ascii="Trebuchet MS"/>
              </w:rPr>
            </w:pPr>
          </w:p>
          <w:p w:rsidR="00B667E6" w:rsidRDefault="00B667E6" w:rsidP="003A2C32">
            <w:pPr>
              <w:pStyle w:val="TableParagraph"/>
              <w:spacing w:line="201" w:lineRule="auto"/>
              <w:ind w:left="108" w:right="96"/>
              <w:rPr>
                <w:sz w:val="24"/>
              </w:rPr>
            </w:pPr>
            <w:r>
              <w:rPr>
                <w:sz w:val="24"/>
              </w:rPr>
              <w:t>Create characters your readers will have a strong opinion about. Make the reader like your hero so they want him/her to succeed.</w:t>
            </w:r>
          </w:p>
          <w:p w:rsidR="00B667E6" w:rsidRDefault="00B667E6" w:rsidP="003A2C32">
            <w:pPr>
              <w:pStyle w:val="TableParagraph"/>
              <w:spacing w:line="208" w:lineRule="auto"/>
              <w:ind w:left="108" w:right="116"/>
              <w:rPr>
                <w:sz w:val="24"/>
              </w:rPr>
            </w:pPr>
            <w:r>
              <w:rPr>
                <w:sz w:val="24"/>
              </w:rPr>
              <w:t xml:space="preserve">Create a villain that is a good match for the hero, someone the reader definitely </w:t>
            </w:r>
            <w:r>
              <w:rPr>
                <w:rFonts w:ascii="Verdana" w:hAnsi="Verdana"/>
                <w:sz w:val="24"/>
              </w:rPr>
              <w:t xml:space="preserve">doesn’t want to win in the end. Don’t </w:t>
            </w:r>
            <w:r>
              <w:rPr>
                <w:sz w:val="24"/>
              </w:rPr>
              <w:t>forget that villains we dislike most often work in subtle ways. They do sneaky,</w:t>
            </w:r>
            <w:r>
              <w:rPr>
                <w:spacing w:val="-19"/>
                <w:sz w:val="24"/>
              </w:rPr>
              <w:t xml:space="preserve"> </w:t>
            </w:r>
            <w:r>
              <w:rPr>
                <w:sz w:val="24"/>
              </w:rPr>
              <w:t>mean things that they might just get away</w:t>
            </w:r>
            <w:r>
              <w:rPr>
                <w:spacing w:val="-18"/>
                <w:sz w:val="24"/>
              </w:rPr>
              <w:t xml:space="preserve"> </w:t>
            </w:r>
            <w:r>
              <w:rPr>
                <w:sz w:val="24"/>
              </w:rPr>
              <w:t>with.</w:t>
            </w:r>
          </w:p>
          <w:p w:rsidR="00B667E6" w:rsidRDefault="00B667E6" w:rsidP="003A2C32">
            <w:pPr>
              <w:pStyle w:val="TableParagraph"/>
              <w:spacing w:line="276" w:lineRule="exact"/>
              <w:ind w:left="108"/>
              <w:rPr>
                <w:sz w:val="24"/>
              </w:rPr>
            </w:pPr>
            <w:r>
              <w:rPr>
                <w:sz w:val="24"/>
              </w:rPr>
              <w:t>Keep the plot moving but vary the</w:t>
            </w:r>
            <w:r>
              <w:rPr>
                <w:spacing w:val="-17"/>
                <w:sz w:val="24"/>
              </w:rPr>
              <w:t xml:space="preserve"> </w:t>
            </w:r>
            <w:r>
              <w:rPr>
                <w:sz w:val="24"/>
              </w:rPr>
              <w:t>pace:</w:t>
            </w:r>
          </w:p>
          <w:p w:rsidR="00B667E6" w:rsidRDefault="00B667E6" w:rsidP="003A2C32">
            <w:pPr>
              <w:pStyle w:val="TableParagraph"/>
              <w:numPr>
                <w:ilvl w:val="0"/>
                <w:numId w:val="9"/>
              </w:numPr>
              <w:tabs>
                <w:tab w:val="left" w:pos="828"/>
                <w:tab w:val="left" w:pos="829"/>
              </w:tabs>
              <w:spacing w:before="7" w:line="204" w:lineRule="auto"/>
              <w:ind w:right="879"/>
            </w:pPr>
            <w:r>
              <w:t>use fast-moving action to create excitement at a high</w:t>
            </w:r>
            <w:r>
              <w:rPr>
                <w:spacing w:val="-7"/>
              </w:rPr>
              <w:t xml:space="preserve"> </w:t>
            </w:r>
            <w:r>
              <w:t>point;</w:t>
            </w:r>
          </w:p>
          <w:p w:rsidR="00B667E6" w:rsidRDefault="00B667E6" w:rsidP="003A2C32">
            <w:pPr>
              <w:pStyle w:val="TableParagraph"/>
              <w:numPr>
                <w:ilvl w:val="0"/>
                <w:numId w:val="9"/>
              </w:numPr>
              <w:tabs>
                <w:tab w:val="left" w:pos="828"/>
                <w:tab w:val="left" w:pos="829"/>
              </w:tabs>
              <w:spacing w:before="10" w:line="201" w:lineRule="auto"/>
              <w:ind w:right="120"/>
            </w:pPr>
            <w:r>
              <w:t>slow things down a little with description or dialogue when you want to build tension and create</w:t>
            </w:r>
            <w:r>
              <w:rPr>
                <w:spacing w:val="-5"/>
              </w:rPr>
              <w:t xml:space="preserve"> </w:t>
            </w:r>
            <w:r>
              <w:t>suspense.</w:t>
            </w:r>
          </w:p>
          <w:p w:rsidR="00B667E6" w:rsidRDefault="00B667E6" w:rsidP="003A2C32">
            <w:pPr>
              <w:pStyle w:val="TableParagraph"/>
              <w:spacing w:before="13" w:line="211" w:lineRule="auto"/>
              <w:ind w:left="108" w:right="124"/>
              <w:rPr>
                <w:sz w:val="24"/>
              </w:rPr>
            </w:pPr>
            <w:r>
              <w:rPr>
                <w:sz w:val="24"/>
              </w:rPr>
              <w:t>Can you surprise the reader at the end? Perhaps someone who seemed insignificant saves the day and turns out to be a real hero, or perhaps a character that appeared good and helpful turns out to be two-faced.</w:t>
            </w:r>
          </w:p>
        </w:tc>
      </w:tr>
    </w:tbl>
    <w:p w:rsidR="00B667E6" w:rsidRDefault="00B667E6" w:rsidP="00B667E6">
      <w:pPr>
        <w:spacing w:line="211" w:lineRule="auto"/>
        <w:rPr>
          <w:sz w:val="24"/>
        </w:rPr>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4"/>
        <w:gridCol w:w="5208"/>
        <w:gridCol w:w="5206"/>
      </w:tblGrid>
      <w:tr w:rsidR="00B667E6" w:rsidTr="003A2C32">
        <w:trPr>
          <w:trHeight w:val="602"/>
        </w:trPr>
        <w:tc>
          <w:tcPr>
            <w:tcW w:w="15618" w:type="dxa"/>
            <w:gridSpan w:val="3"/>
          </w:tcPr>
          <w:p w:rsidR="00B667E6" w:rsidRDefault="00B667E6" w:rsidP="003A2C32">
            <w:pPr>
              <w:pStyle w:val="TableParagraph"/>
              <w:spacing w:before="58"/>
              <w:ind w:left="1805" w:right="1801"/>
              <w:jc w:val="center"/>
              <w:rPr>
                <w:sz w:val="36"/>
              </w:rPr>
            </w:pPr>
            <w:r>
              <w:rPr>
                <w:rFonts w:ascii="Gothic Uralic"/>
                <w:b/>
                <w:sz w:val="40"/>
              </w:rPr>
              <w:lastRenderedPageBreak/>
              <w:t xml:space="preserve">Mystery </w:t>
            </w:r>
            <w:r>
              <w:rPr>
                <w:sz w:val="24"/>
              </w:rPr>
              <w:t xml:space="preserve">(Based on </w:t>
            </w:r>
            <w:r>
              <w:t xml:space="preserve">National Strategy Documents) </w:t>
            </w:r>
            <w:r>
              <w:rPr>
                <w:rFonts w:ascii="Gothic Uralic"/>
                <w:b/>
                <w:sz w:val="36"/>
              </w:rPr>
              <w:t>Purpose</w:t>
            </w:r>
            <w:r>
              <w:rPr>
                <w:sz w:val="36"/>
              </w:rPr>
              <w:t>: to intrigue and entertain</w:t>
            </w:r>
          </w:p>
        </w:tc>
      </w:tr>
      <w:tr w:rsidR="00B667E6" w:rsidTr="003A2C32">
        <w:trPr>
          <w:trHeight w:val="391"/>
        </w:trPr>
        <w:tc>
          <w:tcPr>
            <w:tcW w:w="5204" w:type="dxa"/>
          </w:tcPr>
          <w:p w:rsidR="00B667E6" w:rsidRDefault="00B667E6" w:rsidP="003A2C32">
            <w:pPr>
              <w:pStyle w:val="TableParagraph"/>
              <w:spacing w:before="81" w:line="289" w:lineRule="exact"/>
              <w:ind w:left="1598"/>
              <w:rPr>
                <w:rFonts w:ascii="Gothic Uralic"/>
                <w:b/>
                <w:sz w:val="24"/>
              </w:rPr>
            </w:pPr>
            <w:r>
              <w:rPr>
                <w:rFonts w:ascii="Gothic Uralic"/>
                <w:b/>
                <w:sz w:val="24"/>
              </w:rPr>
              <w:t>Generic structure</w:t>
            </w:r>
          </w:p>
        </w:tc>
        <w:tc>
          <w:tcPr>
            <w:tcW w:w="5208" w:type="dxa"/>
          </w:tcPr>
          <w:p w:rsidR="00B667E6" w:rsidRDefault="00B667E6" w:rsidP="003A2C32">
            <w:pPr>
              <w:pStyle w:val="TableParagraph"/>
              <w:spacing w:before="81" w:line="289" w:lineRule="exact"/>
              <w:ind w:left="1511"/>
              <w:rPr>
                <w:rFonts w:ascii="Gothic Uralic"/>
                <w:b/>
                <w:sz w:val="24"/>
              </w:rPr>
            </w:pPr>
            <w:r>
              <w:rPr>
                <w:rFonts w:ascii="Gothic Uralic"/>
                <w:b/>
                <w:sz w:val="24"/>
              </w:rPr>
              <w:t>Language features</w:t>
            </w:r>
          </w:p>
        </w:tc>
        <w:tc>
          <w:tcPr>
            <w:tcW w:w="5206" w:type="dxa"/>
          </w:tcPr>
          <w:p w:rsidR="00B667E6" w:rsidRDefault="00B667E6" w:rsidP="003A2C32">
            <w:pPr>
              <w:pStyle w:val="TableParagraph"/>
              <w:spacing w:before="81" w:line="289" w:lineRule="exact"/>
              <w:ind w:left="1193"/>
              <w:rPr>
                <w:rFonts w:ascii="Gothic Uralic"/>
                <w:b/>
                <w:sz w:val="24"/>
              </w:rPr>
            </w:pPr>
            <w:r>
              <w:rPr>
                <w:rFonts w:ascii="Gothic Uralic"/>
                <w:b/>
                <w:sz w:val="24"/>
              </w:rPr>
              <w:t>Knowledge for the writer</w:t>
            </w:r>
          </w:p>
        </w:tc>
      </w:tr>
      <w:tr w:rsidR="00B667E6" w:rsidTr="003A2C32">
        <w:trPr>
          <w:trHeight w:val="7866"/>
        </w:trPr>
        <w:tc>
          <w:tcPr>
            <w:tcW w:w="5204" w:type="dxa"/>
          </w:tcPr>
          <w:p w:rsidR="00B667E6" w:rsidRDefault="00B667E6" w:rsidP="003A2C32">
            <w:pPr>
              <w:pStyle w:val="TableParagraph"/>
              <w:spacing w:before="80" w:line="201" w:lineRule="auto"/>
              <w:ind w:left="107" w:right="185"/>
              <w:rPr>
                <w:sz w:val="24"/>
              </w:rPr>
            </w:pPr>
            <w:r>
              <w:rPr>
                <w:sz w:val="24"/>
              </w:rPr>
              <w:t xml:space="preserve">Structure is often </w:t>
            </w:r>
            <w:r>
              <w:rPr>
                <w:rFonts w:ascii="Gothic Uralic"/>
                <w:b/>
                <w:sz w:val="24"/>
              </w:rPr>
              <w:t>chronological</w:t>
            </w:r>
            <w:r>
              <w:rPr>
                <w:sz w:val="24"/>
              </w:rPr>
              <w:t xml:space="preserve">, even in a longer narrative, but complex structural techniques are sometimes used for effect. Different structures can be used for layering of information or drip-feeding facts to build up a full picture for the reader, e.g. using </w:t>
            </w:r>
            <w:r>
              <w:rPr>
                <w:rFonts w:ascii="Gothic Uralic"/>
                <w:b/>
                <w:sz w:val="24"/>
              </w:rPr>
              <w:t xml:space="preserve">flashbacks </w:t>
            </w:r>
            <w:r>
              <w:rPr>
                <w:sz w:val="24"/>
              </w:rPr>
              <w:t>to fill in</w:t>
            </w:r>
          </w:p>
          <w:p w:rsidR="00B667E6" w:rsidRDefault="00B667E6" w:rsidP="003A2C32">
            <w:pPr>
              <w:pStyle w:val="TableParagraph"/>
              <w:spacing w:before="6" w:line="218" w:lineRule="auto"/>
              <w:ind w:left="107"/>
              <w:rPr>
                <w:sz w:val="24"/>
              </w:rPr>
            </w:pPr>
            <w:r>
              <w:rPr>
                <w:sz w:val="24"/>
              </w:rPr>
              <w:t>i</w:t>
            </w:r>
            <w:r>
              <w:rPr>
                <w:rFonts w:ascii="Verdana" w:hAnsi="Verdana"/>
                <w:sz w:val="24"/>
              </w:rPr>
              <w:t xml:space="preserve">nformation needed that wasn’t provided </w:t>
            </w:r>
            <w:r>
              <w:rPr>
                <w:sz w:val="24"/>
              </w:rPr>
              <w:t>earlier in the story or organising sections so they tell the story both before and after a key event. Knowing what is going to happen and then reading about it happening can add to the suspense.</w:t>
            </w:r>
          </w:p>
          <w:p w:rsidR="00B667E6" w:rsidRDefault="00B667E6" w:rsidP="003A2C32">
            <w:pPr>
              <w:pStyle w:val="TableParagraph"/>
              <w:spacing w:line="218" w:lineRule="auto"/>
              <w:ind w:left="107" w:right="121"/>
              <w:rPr>
                <w:sz w:val="24"/>
              </w:rPr>
            </w:pPr>
            <w:r>
              <w:rPr>
                <w:sz w:val="24"/>
              </w:rPr>
              <w:t>Settings are often places the main character is unfamiliar with. Different cultures often share views about the kinds of settings that seem mysterious (deep, dark forests, old, uninhabited places, lonely rural landscapes). Other settings can be very familiar places (school, home, the local town) but with an added ingredient that triggers the mystery (a stranger arrives in town, a parcel arrives, people begin acting strangely,</w:t>
            </w:r>
            <w:r>
              <w:rPr>
                <w:spacing w:val="-16"/>
                <w:sz w:val="24"/>
              </w:rPr>
              <w:t xml:space="preserve"> </w:t>
            </w:r>
            <w:r>
              <w:rPr>
                <w:sz w:val="24"/>
              </w:rPr>
              <w:t>something</w:t>
            </w:r>
          </w:p>
          <w:p w:rsidR="00B667E6" w:rsidRDefault="00B667E6" w:rsidP="003A2C32">
            <w:pPr>
              <w:pStyle w:val="TableParagraph"/>
              <w:spacing w:line="307" w:lineRule="exact"/>
              <w:ind w:left="107"/>
              <w:rPr>
                <w:sz w:val="24"/>
              </w:rPr>
            </w:pPr>
            <w:r>
              <w:rPr>
                <w:sz w:val="24"/>
              </w:rPr>
              <w:t>unusual happens).</w:t>
            </w:r>
          </w:p>
        </w:tc>
        <w:tc>
          <w:tcPr>
            <w:tcW w:w="5208" w:type="dxa"/>
          </w:tcPr>
          <w:p w:rsidR="00B667E6" w:rsidRDefault="00B667E6" w:rsidP="003A2C32">
            <w:pPr>
              <w:pStyle w:val="TableParagraph"/>
              <w:rPr>
                <w:rFonts w:ascii="Trebuchet MS"/>
                <w:sz w:val="28"/>
              </w:rPr>
            </w:pPr>
          </w:p>
          <w:p w:rsidR="00B667E6" w:rsidRDefault="00B667E6" w:rsidP="003A2C32">
            <w:pPr>
              <w:pStyle w:val="TableParagraph"/>
              <w:rPr>
                <w:rFonts w:ascii="Trebuchet MS"/>
                <w:sz w:val="28"/>
              </w:rPr>
            </w:pPr>
          </w:p>
          <w:p w:rsidR="00B667E6" w:rsidRDefault="00B667E6" w:rsidP="003A2C32">
            <w:pPr>
              <w:pStyle w:val="TableParagraph"/>
              <w:spacing w:before="5"/>
              <w:rPr>
                <w:rFonts w:ascii="Trebuchet MS"/>
              </w:rPr>
            </w:pPr>
          </w:p>
          <w:p w:rsidR="00B667E6" w:rsidRDefault="00B667E6" w:rsidP="003A2C32">
            <w:pPr>
              <w:pStyle w:val="TableParagraph"/>
              <w:spacing w:line="201" w:lineRule="auto"/>
              <w:ind w:left="107" w:right="205"/>
              <w:rPr>
                <w:sz w:val="24"/>
              </w:rPr>
            </w:pPr>
            <w:r>
              <w:rPr>
                <w:sz w:val="24"/>
              </w:rPr>
              <w:t>The narrator uses questions to exaggerate the mystery, e.g. Who could it be? Why had the car suddenly stopped?</w:t>
            </w:r>
          </w:p>
          <w:p w:rsidR="00B667E6" w:rsidRDefault="00B667E6" w:rsidP="003A2C32">
            <w:pPr>
              <w:pStyle w:val="TableParagraph"/>
              <w:spacing w:before="1" w:line="201" w:lineRule="auto"/>
              <w:ind w:left="107" w:right="264"/>
              <w:rPr>
                <w:sz w:val="24"/>
              </w:rPr>
            </w:pPr>
            <w:r>
              <w:rPr>
                <w:sz w:val="24"/>
              </w:rPr>
              <w:t xml:space="preserve">Language is used to intensify the mystery, particularly </w:t>
            </w:r>
            <w:r>
              <w:rPr>
                <w:rFonts w:ascii="Gothic Uralic"/>
                <w:b/>
                <w:sz w:val="24"/>
              </w:rPr>
              <w:t>adjectives and adverbials</w:t>
            </w:r>
            <w:r>
              <w:rPr>
                <w:sz w:val="24"/>
              </w:rPr>
              <w:t>.</w:t>
            </w:r>
          </w:p>
          <w:p w:rsidR="00B667E6" w:rsidRDefault="00B667E6" w:rsidP="003A2C32">
            <w:pPr>
              <w:pStyle w:val="TableParagraph"/>
              <w:spacing w:line="201" w:lineRule="auto"/>
              <w:ind w:left="107" w:right="314"/>
              <w:rPr>
                <w:sz w:val="24"/>
              </w:rPr>
            </w:pPr>
            <w:r>
              <w:rPr>
                <w:sz w:val="24"/>
              </w:rPr>
              <w:t xml:space="preserve">Some typical </w:t>
            </w:r>
            <w:r>
              <w:rPr>
                <w:rFonts w:ascii="Gothic Uralic"/>
                <w:b/>
                <w:sz w:val="24"/>
              </w:rPr>
              <w:t xml:space="preserve">vocabulary </w:t>
            </w:r>
            <w:r>
              <w:rPr>
                <w:sz w:val="24"/>
              </w:rPr>
              <w:t>is associated with this narrative type (puzzling, strange, peculiar, baffling, weird, odd, secretive, unexplained, bewildering).</w:t>
            </w:r>
          </w:p>
          <w:p w:rsidR="00B667E6" w:rsidRDefault="00B667E6" w:rsidP="003A2C32">
            <w:pPr>
              <w:pStyle w:val="TableParagraph"/>
              <w:spacing w:line="289" w:lineRule="exact"/>
              <w:ind w:left="107"/>
              <w:rPr>
                <w:sz w:val="24"/>
              </w:rPr>
            </w:pPr>
            <w:r>
              <w:rPr>
                <w:sz w:val="24"/>
              </w:rPr>
              <w:t xml:space="preserve">Use of </w:t>
            </w:r>
            <w:r>
              <w:rPr>
                <w:rFonts w:ascii="Gothic Uralic"/>
                <w:b/>
                <w:sz w:val="24"/>
              </w:rPr>
              <w:t xml:space="preserve">pronouns </w:t>
            </w:r>
            <w:r>
              <w:rPr>
                <w:sz w:val="24"/>
              </w:rPr>
              <w:t>to create mystery by</w:t>
            </w:r>
          </w:p>
          <w:p w:rsidR="00B667E6" w:rsidRDefault="00B667E6" w:rsidP="003A2C32">
            <w:pPr>
              <w:pStyle w:val="TableParagraph"/>
              <w:spacing w:before="6" w:line="220" w:lineRule="auto"/>
              <w:ind w:left="107" w:right="205"/>
              <w:rPr>
                <w:rFonts w:ascii="Verdana" w:hAnsi="Verdana"/>
                <w:sz w:val="24"/>
              </w:rPr>
            </w:pPr>
            <w:r>
              <w:rPr>
                <w:sz w:val="24"/>
              </w:rPr>
              <w:t xml:space="preserve">avoiding naming or defining characters, especially when they first appear in the story. (First line: He climbed in through the window on the stroke of midnight. The wind howled and there was no moon.) Use of the </w:t>
            </w:r>
            <w:r>
              <w:rPr>
                <w:rFonts w:ascii="Gothic Uralic" w:hAnsi="Gothic Uralic"/>
                <w:b/>
                <w:sz w:val="24"/>
              </w:rPr>
              <w:t xml:space="preserve">pronoun </w:t>
            </w:r>
            <w:r>
              <w:rPr>
                <w:rFonts w:ascii="Verdana" w:hAnsi="Verdana"/>
                <w:sz w:val="24"/>
              </w:rPr>
              <w:t xml:space="preserve">‘it’ to suggest a </w:t>
            </w:r>
            <w:r>
              <w:rPr>
                <w:sz w:val="24"/>
              </w:rPr>
              <w:t xml:space="preserve">nonhuman or mysterious character. (And </w:t>
            </w:r>
            <w:r>
              <w:rPr>
                <w:rFonts w:ascii="Verdana" w:hAnsi="Verdana"/>
                <w:sz w:val="24"/>
              </w:rPr>
              <w:t xml:space="preserve">that’s when </w:t>
            </w:r>
            <w:r>
              <w:rPr>
                <w:rFonts w:ascii="Verdana" w:hAnsi="Verdana"/>
                <w:w w:val="95"/>
                <w:sz w:val="24"/>
              </w:rPr>
              <w:t xml:space="preserve">I </w:t>
            </w:r>
            <w:r>
              <w:rPr>
                <w:rFonts w:ascii="Verdana" w:hAnsi="Verdana"/>
                <w:sz w:val="24"/>
              </w:rPr>
              <w:t>saw it, creeping carefully</w:t>
            </w:r>
          </w:p>
          <w:p w:rsidR="00B667E6" w:rsidRDefault="00B667E6" w:rsidP="003A2C32">
            <w:pPr>
              <w:pStyle w:val="TableParagraph"/>
              <w:spacing w:before="44" w:line="232" w:lineRule="auto"/>
              <w:ind w:left="107"/>
              <w:rPr>
                <w:sz w:val="24"/>
              </w:rPr>
            </w:pPr>
            <w:r>
              <w:rPr>
                <w:rFonts w:ascii="Verdana" w:hAnsi="Verdana"/>
                <w:sz w:val="24"/>
              </w:rPr>
              <w:t>along</w:t>
            </w:r>
            <w:r>
              <w:rPr>
                <w:rFonts w:ascii="Verdana" w:hAnsi="Verdana"/>
                <w:spacing w:val="-21"/>
                <w:sz w:val="24"/>
              </w:rPr>
              <w:t xml:space="preserve"> </w:t>
            </w:r>
            <w:r>
              <w:rPr>
                <w:rFonts w:ascii="Verdana" w:hAnsi="Verdana"/>
                <w:sz w:val="24"/>
              </w:rPr>
              <w:t>behind</w:t>
            </w:r>
            <w:r>
              <w:rPr>
                <w:rFonts w:ascii="Verdana" w:hAnsi="Verdana"/>
                <w:spacing w:val="-18"/>
                <w:sz w:val="24"/>
              </w:rPr>
              <w:t xml:space="preserve"> </w:t>
            </w:r>
            <w:r>
              <w:rPr>
                <w:rFonts w:ascii="Verdana" w:hAnsi="Verdana"/>
                <w:sz w:val="24"/>
              </w:rPr>
              <w:t>the</w:t>
            </w:r>
            <w:r>
              <w:rPr>
                <w:rFonts w:ascii="Verdana" w:hAnsi="Verdana"/>
                <w:spacing w:val="-19"/>
                <w:sz w:val="24"/>
              </w:rPr>
              <w:t xml:space="preserve"> </w:t>
            </w:r>
            <w:r>
              <w:rPr>
                <w:rFonts w:ascii="Verdana" w:hAnsi="Verdana"/>
                <w:sz w:val="24"/>
              </w:rPr>
              <w:t>hedge.</w:t>
            </w:r>
            <w:r>
              <w:rPr>
                <w:rFonts w:ascii="Verdana" w:hAnsi="Verdana"/>
                <w:spacing w:val="-23"/>
                <w:sz w:val="24"/>
              </w:rPr>
              <w:t xml:space="preserve"> </w:t>
            </w:r>
            <w:r>
              <w:rPr>
                <w:rFonts w:ascii="Verdana" w:hAnsi="Verdana"/>
                <w:spacing w:val="2"/>
                <w:sz w:val="24"/>
              </w:rPr>
              <w:t>It</w:t>
            </w:r>
            <w:r>
              <w:rPr>
                <w:rFonts w:ascii="Verdana" w:hAnsi="Verdana"/>
                <w:spacing w:val="-25"/>
                <w:sz w:val="24"/>
              </w:rPr>
              <w:t xml:space="preserve"> </w:t>
            </w:r>
            <w:r>
              <w:rPr>
                <w:rFonts w:ascii="Verdana" w:hAnsi="Verdana"/>
                <w:sz w:val="24"/>
              </w:rPr>
              <w:t>wasn’t</w:t>
            </w:r>
            <w:r>
              <w:rPr>
                <w:rFonts w:ascii="Verdana" w:hAnsi="Verdana"/>
                <w:spacing w:val="-24"/>
                <w:sz w:val="24"/>
              </w:rPr>
              <w:t xml:space="preserve"> </w:t>
            </w:r>
            <w:r>
              <w:rPr>
                <w:rFonts w:ascii="Verdana" w:hAnsi="Verdana"/>
                <w:sz w:val="24"/>
              </w:rPr>
              <w:t xml:space="preserve">much </w:t>
            </w:r>
            <w:r>
              <w:rPr>
                <w:sz w:val="24"/>
              </w:rPr>
              <w:t>taller than</w:t>
            </w:r>
            <w:r>
              <w:rPr>
                <w:spacing w:val="-1"/>
                <w:sz w:val="24"/>
              </w:rPr>
              <w:t xml:space="preserve"> </w:t>
            </w:r>
            <w:r>
              <w:rPr>
                <w:sz w:val="24"/>
              </w:rPr>
              <w:t>me.)</w:t>
            </w:r>
          </w:p>
        </w:tc>
        <w:tc>
          <w:tcPr>
            <w:tcW w:w="5206" w:type="dxa"/>
          </w:tcPr>
          <w:p w:rsidR="00B667E6" w:rsidRDefault="00B667E6" w:rsidP="003A2C32">
            <w:pPr>
              <w:pStyle w:val="TableParagraph"/>
              <w:rPr>
                <w:rFonts w:ascii="Trebuchet MS"/>
                <w:sz w:val="28"/>
              </w:rPr>
            </w:pPr>
          </w:p>
          <w:p w:rsidR="00B667E6" w:rsidRDefault="00B667E6" w:rsidP="003A2C32">
            <w:pPr>
              <w:pStyle w:val="TableParagraph"/>
              <w:rPr>
                <w:rFonts w:ascii="Trebuchet MS"/>
                <w:sz w:val="28"/>
              </w:rPr>
            </w:pPr>
          </w:p>
          <w:p w:rsidR="00B667E6" w:rsidRDefault="00B667E6" w:rsidP="003A2C32">
            <w:pPr>
              <w:pStyle w:val="TableParagraph"/>
              <w:spacing w:before="174" w:line="201" w:lineRule="auto"/>
              <w:ind w:left="108"/>
              <w:rPr>
                <w:sz w:val="24"/>
              </w:rPr>
            </w:pPr>
            <w:r>
              <w:rPr>
                <w:sz w:val="24"/>
              </w:rPr>
              <w:t>Use questions to highlight key moments as the mystery deepens (A sudden noise!</w:t>
            </w:r>
          </w:p>
          <w:p w:rsidR="00B667E6" w:rsidRDefault="00B667E6" w:rsidP="003A2C32">
            <w:pPr>
              <w:pStyle w:val="TableParagraph"/>
              <w:spacing w:line="204" w:lineRule="auto"/>
              <w:ind w:left="108"/>
              <w:rPr>
                <w:sz w:val="24"/>
              </w:rPr>
            </w:pPr>
            <w:r>
              <w:rPr>
                <w:sz w:val="24"/>
              </w:rPr>
              <w:t>What could be making that low mumbling sound?).</w:t>
            </w:r>
          </w:p>
          <w:p w:rsidR="00B667E6" w:rsidRDefault="00B667E6" w:rsidP="003A2C32">
            <w:pPr>
              <w:pStyle w:val="TableParagraph"/>
              <w:spacing w:line="201" w:lineRule="auto"/>
              <w:ind w:left="108"/>
              <w:rPr>
                <w:sz w:val="24"/>
              </w:rPr>
            </w:pPr>
            <w:r>
              <w:rPr>
                <w:sz w:val="24"/>
              </w:rPr>
              <w:t>Decide what the mystery is before you begin writing and introduce it fairly soon so the reader wants to find out the solution.</w:t>
            </w:r>
          </w:p>
          <w:p w:rsidR="00B667E6" w:rsidRDefault="00B667E6" w:rsidP="003A2C32">
            <w:pPr>
              <w:pStyle w:val="TableParagraph"/>
              <w:spacing w:line="294" w:lineRule="exact"/>
              <w:ind w:left="108"/>
              <w:rPr>
                <w:sz w:val="24"/>
              </w:rPr>
            </w:pPr>
            <w:r>
              <w:rPr>
                <w:sz w:val="24"/>
              </w:rPr>
              <w:t>Keep readers interested by hinting and</w:t>
            </w:r>
          </w:p>
          <w:p w:rsidR="00B667E6" w:rsidRDefault="00B667E6" w:rsidP="003A2C32">
            <w:pPr>
              <w:pStyle w:val="TableParagraph"/>
              <w:spacing w:before="20" w:line="206" w:lineRule="auto"/>
              <w:ind w:left="108" w:right="147"/>
              <w:rPr>
                <w:sz w:val="24"/>
              </w:rPr>
            </w:pPr>
            <w:r>
              <w:rPr>
                <w:rFonts w:ascii="Verdana" w:hAnsi="Verdana"/>
                <w:sz w:val="24"/>
              </w:rPr>
              <w:t>suggesting</w:t>
            </w:r>
            <w:r>
              <w:rPr>
                <w:rFonts w:ascii="Verdana" w:hAnsi="Verdana"/>
                <w:spacing w:val="-20"/>
                <w:sz w:val="24"/>
              </w:rPr>
              <w:t xml:space="preserve"> </w:t>
            </w:r>
            <w:r>
              <w:rPr>
                <w:rFonts w:ascii="Verdana" w:hAnsi="Verdana"/>
                <w:sz w:val="24"/>
              </w:rPr>
              <w:t>but</w:t>
            </w:r>
            <w:r>
              <w:rPr>
                <w:rFonts w:ascii="Verdana" w:hAnsi="Verdana"/>
                <w:spacing w:val="-23"/>
                <w:sz w:val="24"/>
              </w:rPr>
              <w:t xml:space="preserve"> </w:t>
            </w:r>
            <w:r>
              <w:rPr>
                <w:rFonts w:ascii="Verdana" w:hAnsi="Verdana"/>
                <w:sz w:val="24"/>
              </w:rPr>
              <w:t>don’t</w:t>
            </w:r>
            <w:r>
              <w:rPr>
                <w:rFonts w:ascii="Verdana" w:hAnsi="Verdana"/>
                <w:spacing w:val="-21"/>
                <w:sz w:val="24"/>
              </w:rPr>
              <w:t xml:space="preserve"> </w:t>
            </w:r>
            <w:r>
              <w:rPr>
                <w:rFonts w:ascii="Verdana" w:hAnsi="Verdana"/>
                <w:sz w:val="24"/>
              </w:rPr>
              <w:t>give</w:t>
            </w:r>
            <w:r>
              <w:rPr>
                <w:rFonts w:ascii="Verdana" w:hAnsi="Verdana"/>
                <w:spacing w:val="-15"/>
                <w:sz w:val="24"/>
              </w:rPr>
              <w:t xml:space="preserve"> </w:t>
            </w:r>
            <w:r>
              <w:rPr>
                <w:rFonts w:ascii="Verdana" w:hAnsi="Verdana"/>
                <w:sz w:val="24"/>
              </w:rPr>
              <w:t>too</w:t>
            </w:r>
            <w:r>
              <w:rPr>
                <w:rFonts w:ascii="Verdana" w:hAnsi="Verdana"/>
                <w:spacing w:val="-20"/>
                <w:sz w:val="24"/>
              </w:rPr>
              <w:t xml:space="preserve"> </w:t>
            </w:r>
            <w:r>
              <w:rPr>
                <w:rFonts w:ascii="Verdana" w:hAnsi="Verdana"/>
                <w:sz w:val="24"/>
              </w:rPr>
              <w:t>much</w:t>
            </w:r>
            <w:r>
              <w:rPr>
                <w:rFonts w:ascii="Verdana" w:hAnsi="Verdana"/>
                <w:spacing w:val="-18"/>
                <w:sz w:val="24"/>
              </w:rPr>
              <w:t xml:space="preserve"> </w:t>
            </w:r>
            <w:r>
              <w:rPr>
                <w:rFonts w:ascii="Verdana" w:hAnsi="Verdana"/>
                <w:sz w:val="24"/>
              </w:rPr>
              <w:t xml:space="preserve">away </w:t>
            </w:r>
            <w:r>
              <w:rPr>
                <w:sz w:val="24"/>
              </w:rPr>
              <w:t xml:space="preserve">too soon. Drop clues and puzzles for the reader </w:t>
            </w:r>
            <w:r>
              <w:rPr>
                <w:spacing w:val="-3"/>
                <w:sz w:val="24"/>
              </w:rPr>
              <w:t xml:space="preserve">to </w:t>
            </w:r>
            <w:r>
              <w:rPr>
                <w:sz w:val="24"/>
              </w:rPr>
              <w:t>pick up and think about along the</w:t>
            </w:r>
            <w:r>
              <w:rPr>
                <w:spacing w:val="-1"/>
                <w:sz w:val="24"/>
              </w:rPr>
              <w:t xml:space="preserve"> </w:t>
            </w:r>
            <w:r>
              <w:rPr>
                <w:sz w:val="24"/>
              </w:rPr>
              <w:t>way.</w:t>
            </w:r>
          </w:p>
          <w:p w:rsidR="00B667E6" w:rsidRDefault="00B667E6" w:rsidP="003A2C32">
            <w:pPr>
              <w:pStyle w:val="TableParagraph"/>
              <w:spacing w:line="291" w:lineRule="exact"/>
              <w:ind w:left="108"/>
              <w:rPr>
                <w:sz w:val="24"/>
              </w:rPr>
            </w:pPr>
            <w:r>
              <w:rPr>
                <w:sz w:val="24"/>
              </w:rPr>
              <w:t>Make adventurous word choices to make</w:t>
            </w:r>
          </w:p>
          <w:p w:rsidR="00B667E6" w:rsidRDefault="00B667E6" w:rsidP="003A2C32">
            <w:pPr>
              <w:pStyle w:val="TableParagraph"/>
              <w:spacing w:before="14" w:line="216" w:lineRule="auto"/>
              <w:ind w:left="108" w:right="183"/>
              <w:rPr>
                <w:sz w:val="24"/>
              </w:rPr>
            </w:pPr>
            <w:r>
              <w:rPr>
                <w:rFonts w:ascii="Verdana" w:hAnsi="Verdana"/>
                <w:sz w:val="24"/>
              </w:rPr>
              <w:t>your</w:t>
            </w:r>
            <w:r>
              <w:rPr>
                <w:rFonts w:ascii="Verdana" w:hAnsi="Verdana"/>
                <w:spacing w:val="-39"/>
                <w:sz w:val="24"/>
              </w:rPr>
              <w:t xml:space="preserve"> </w:t>
            </w:r>
            <w:r>
              <w:rPr>
                <w:rFonts w:ascii="Verdana" w:hAnsi="Verdana"/>
                <w:sz w:val="24"/>
              </w:rPr>
              <w:t>reader</w:t>
            </w:r>
            <w:r>
              <w:rPr>
                <w:rFonts w:ascii="Verdana" w:hAnsi="Verdana"/>
                <w:spacing w:val="-39"/>
                <w:sz w:val="24"/>
              </w:rPr>
              <w:t xml:space="preserve"> </w:t>
            </w:r>
            <w:r>
              <w:rPr>
                <w:rFonts w:ascii="Verdana" w:hAnsi="Verdana"/>
                <w:sz w:val="24"/>
              </w:rPr>
              <w:t>really</w:t>
            </w:r>
            <w:r>
              <w:rPr>
                <w:rFonts w:ascii="Verdana" w:hAnsi="Verdana"/>
                <w:spacing w:val="-41"/>
                <w:sz w:val="24"/>
              </w:rPr>
              <w:t xml:space="preserve"> </w:t>
            </w:r>
            <w:r>
              <w:rPr>
                <w:rFonts w:ascii="Verdana" w:hAnsi="Verdana"/>
                <w:sz w:val="24"/>
              </w:rPr>
              <w:t>think</w:t>
            </w:r>
            <w:r>
              <w:rPr>
                <w:rFonts w:ascii="Verdana" w:hAnsi="Verdana"/>
                <w:spacing w:val="-39"/>
                <w:sz w:val="24"/>
              </w:rPr>
              <w:t xml:space="preserve"> </w:t>
            </w:r>
            <w:r>
              <w:rPr>
                <w:rFonts w:ascii="Verdana" w:hAnsi="Verdana"/>
                <w:sz w:val="24"/>
              </w:rPr>
              <w:t>about</w:t>
            </w:r>
            <w:r>
              <w:rPr>
                <w:rFonts w:ascii="Verdana" w:hAnsi="Verdana"/>
                <w:spacing w:val="-42"/>
                <w:sz w:val="24"/>
              </w:rPr>
              <w:t xml:space="preserve"> </w:t>
            </w:r>
            <w:r>
              <w:rPr>
                <w:rFonts w:ascii="Verdana" w:hAnsi="Verdana"/>
                <w:sz w:val="24"/>
              </w:rPr>
              <w:t>what</w:t>
            </w:r>
            <w:r>
              <w:rPr>
                <w:rFonts w:ascii="Verdana" w:hAnsi="Verdana"/>
                <w:spacing w:val="-40"/>
                <w:sz w:val="24"/>
              </w:rPr>
              <w:t xml:space="preserve"> </w:t>
            </w:r>
            <w:r>
              <w:rPr>
                <w:rFonts w:ascii="Verdana" w:hAnsi="Verdana"/>
                <w:sz w:val="24"/>
              </w:rPr>
              <w:t xml:space="preserve">you’re </w:t>
            </w:r>
            <w:r>
              <w:rPr>
                <w:sz w:val="24"/>
              </w:rPr>
              <w:t>describing.</w:t>
            </w:r>
          </w:p>
          <w:p w:rsidR="00B667E6" w:rsidRDefault="00B667E6" w:rsidP="003A2C32">
            <w:pPr>
              <w:pStyle w:val="TableParagraph"/>
              <w:spacing w:line="228" w:lineRule="auto"/>
              <w:ind w:left="108" w:right="90"/>
              <w:rPr>
                <w:sz w:val="24"/>
              </w:rPr>
            </w:pPr>
            <w:r>
              <w:rPr>
                <w:rFonts w:ascii="Verdana" w:hAnsi="Verdana"/>
                <w:sz w:val="24"/>
              </w:rPr>
              <w:t xml:space="preserve">Don’t just say someone is ‘mysterious’, </w:t>
            </w:r>
            <w:r>
              <w:rPr>
                <w:sz w:val="24"/>
              </w:rPr>
              <w:t xml:space="preserve">make them seem mysterious by describing </w:t>
            </w:r>
            <w:r>
              <w:rPr>
                <w:rFonts w:ascii="Verdana" w:hAnsi="Verdana"/>
                <w:sz w:val="24"/>
              </w:rPr>
              <w:t>them,</w:t>
            </w:r>
            <w:r>
              <w:rPr>
                <w:rFonts w:ascii="Verdana" w:hAnsi="Verdana"/>
                <w:spacing w:val="-40"/>
                <w:sz w:val="24"/>
              </w:rPr>
              <w:t xml:space="preserve"> </w:t>
            </w:r>
            <w:r>
              <w:rPr>
                <w:rFonts w:ascii="Verdana" w:hAnsi="Verdana"/>
                <w:sz w:val="24"/>
              </w:rPr>
              <w:t>their</w:t>
            </w:r>
            <w:r>
              <w:rPr>
                <w:rFonts w:ascii="Verdana" w:hAnsi="Verdana"/>
                <w:spacing w:val="-41"/>
                <w:sz w:val="24"/>
              </w:rPr>
              <w:t xml:space="preserve"> </w:t>
            </w:r>
            <w:r>
              <w:rPr>
                <w:rFonts w:ascii="Verdana" w:hAnsi="Verdana"/>
                <w:sz w:val="24"/>
              </w:rPr>
              <w:t>actions</w:t>
            </w:r>
            <w:r>
              <w:rPr>
                <w:rFonts w:ascii="Verdana" w:hAnsi="Verdana"/>
                <w:spacing w:val="-39"/>
                <w:sz w:val="24"/>
              </w:rPr>
              <w:t xml:space="preserve"> </w:t>
            </w:r>
            <w:r>
              <w:rPr>
                <w:rFonts w:ascii="Verdana" w:hAnsi="Verdana"/>
                <w:sz w:val="24"/>
              </w:rPr>
              <w:t>or</w:t>
            </w:r>
            <w:r>
              <w:rPr>
                <w:rFonts w:ascii="Verdana" w:hAnsi="Verdana"/>
                <w:spacing w:val="-40"/>
                <w:sz w:val="24"/>
              </w:rPr>
              <w:t xml:space="preserve"> </w:t>
            </w:r>
            <w:r>
              <w:rPr>
                <w:rFonts w:ascii="Verdana" w:hAnsi="Verdana"/>
                <w:sz w:val="24"/>
              </w:rPr>
              <w:t>what</w:t>
            </w:r>
            <w:r>
              <w:rPr>
                <w:rFonts w:ascii="Verdana" w:hAnsi="Verdana"/>
                <w:spacing w:val="-41"/>
                <w:sz w:val="24"/>
              </w:rPr>
              <w:t xml:space="preserve"> </w:t>
            </w:r>
            <w:r>
              <w:rPr>
                <w:rFonts w:ascii="Verdana" w:hAnsi="Verdana"/>
                <w:sz w:val="24"/>
              </w:rPr>
              <w:t>they</w:t>
            </w:r>
            <w:r>
              <w:rPr>
                <w:rFonts w:ascii="Verdana" w:hAnsi="Verdana"/>
                <w:spacing w:val="-42"/>
                <w:sz w:val="24"/>
              </w:rPr>
              <w:t xml:space="preserve"> </w:t>
            </w:r>
            <w:r>
              <w:rPr>
                <w:rFonts w:ascii="Verdana" w:hAnsi="Verdana"/>
                <w:sz w:val="24"/>
              </w:rPr>
              <w:t>say.</w:t>
            </w:r>
            <w:r>
              <w:rPr>
                <w:rFonts w:ascii="Verdana" w:hAnsi="Verdana"/>
                <w:spacing w:val="3"/>
                <w:sz w:val="24"/>
              </w:rPr>
              <w:t xml:space="preserve"> </w:t>
            </w:r>
            <w:r>
              <w:rPr>
                <w:rFonts w:ascii="Verdana" w:hAnsi="Verdana"/>
                <w:sz w:val="24"/>
              </w:rPr>
              <w:t xml:space="preserve">Don’t </w:t>
            </w:r>
            <w:r>
              <w:rPr>
                <w:sz w:val="24"/>
              </w:rPr>
              <w:t>describe everything in detail. What is left out can often be scarier than what is described.</w:t>
            </w:r>
          </w:p>
        </w:tc>
      </w:tr>
    </w:tbl>
    <w:p w:rsidR="00B667E6" w:rsidRDefault="00B667E6" w:rsidP="00B667E6">
      <w:pPr>
        <w:spacing w:line="228" w:lineRule="auto"/>
        <w:rPr>
          <w:sz w:val="24"/>
        </w:rPr>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4"/>
        <w:gridCol w:w="5208"/>
        <w:gridCol w:w="5206"/>
      </w:tblGrid>
      <w:tr w:rsidR="00B667E6" w:rsidTr="003A2C32">
        <w:trPr>
          <w:trHeight w:val="602"/>
        </w:trPr>
        <w:tc>
          <w:tcPr>
            <w:tcW w:w="15618" w:type="dxa"/>
            <w:gridSpan w:val="3"/>
          </w:tcPr>
          <w:p w:rsidR="00B667E6" w:rsidRDefault="00B667E6" w:rsidP="003A2C32">
            <w:pPr>
              <w:pStyle w:val="TableParagraph"/>
              <w:spacing w:before="59" w:line="522" w:lineRule="exact"/>
              <w:ind w:left="815"/>
              <w:rPr>
                <w:sz w:val="36"/>
              </w:rPr>
            </w:pPr>
            <w:r>
              <w:rPr>
                <w:rFonts w:ascii="Gothic Uralic"/>
                <w:b/>
                <w:position w:val="2"/>
                <w:sz w:val="40"/>
              </w:rPr>
              <w:lastRenderedPageBreak/>
              <w:t xml:space="preserve">Science Fiction </w:t>
            </w:r>
            <w:r>
              <w:rPr>
                <w:position w:val="2"/>
                <w:sz w:val="24"/>
              </w:rPr>
              <w:t xml:space="preserve">(Based on </w:t>
            </w:r>
            <w:r>
              <w:rPr>
                <w:sz w:val="23"/>
              </w:rPr>
              <w:t xml:space="preserve">National Strategy Documents) </w:t>
            </w:r>
            <w:r>
              <w:rPr>
                <w:rFonts w:ascii="Gothic Uralic"/>
                <w:b/>
                <w:position w:val="2"/>
                <w:sz w:val="36"/>
              </w:rPr>
              <w:t>Purpose</w:t>
            </w:r>
            <w:r>
              <w:rPr>
                <w:position w:val="2"/>
                <w:sz w:val="36"/>
              </w:rPr>
              <w:t>: to entertain and speculate</w:t>
            </w:r>
          </w:p>
        </w:tc>
      </w:tr>
      <w:tr w:rsidR="00B667E6" w:rsidTr="003A2C32">
        <w:trPr>
          <w:trHeight w:val="444"/>
        </w:trPr>
        <w:tc>
          <w:tcPr>
            <w:tcW w:w="5204" w:type="dxa"/>
          </w:tcPr>
          <w:p w:rsidR="00B667E6" w:rsidRDefault="00B667E6" w:rsidP="003A2C32">
            <w:pPr>
              <w:pStyle w:val="TableParagraph"/>
              <w:spacing w:before="88" w:line="335" w:lineRule="exact"/>
              <w:ind w:left="1430"/>
              <w:rPr>
                <w:rFonts w:ascii="Gothic Uralic"/>
                <w:b/>
                <w:sz w:val="28"/>
              </w:rPr>
            </w:pPr>
            <w:r>
              <w:rPr>
                <w:rFonts w:ascii="Gothic Uralic"/>
                <w:b/>
                <w:sz w:val="28"/>
              </w:rPr>
              <w:t>Generic structure</w:t>
            </w:r>
          </w:p>
        </w:tc>
        <w:tc>
          <w:tcPr>
            <w:tcW w:w="5208" w:type="dxa"/>
          </w:tcPr>
          <w:p w:rsidR="00B667E6" w:rsidRDefault="00B667E6" w:rsidP="003A2C32">
            <w:pPr>
              <w:pStyle w:val="TableParagraph"/>
              <w:spacing w:before="88" w:line="335" w:lineRule="exact"/>
              <w:ind w:left="1331"/>
              <w:rPr>
                <w:rFonts w:ascii="Gothic Uralic"/>
                <w:b/>
                <w:sz w:val="28"/>
              </w:rPr>
            </w:pPr>
            <w:r>
              <w:rPr>
                <w:rFonts w:ascii="Gothic Uralic"/>
                <w:b/>
                <w:sz w:val="28"/>
              </w:rPr>
              <w:t>Language features</w:t>
            </w:r>
          </w:p>
        </w:tc>
        <w:tc>
          <w:tcPr>
            <w:tcW w:w="5206" w:type="dxa"/>
          </w:tcPr>
          <w:p w:rsidR="00B667E6" w:rsidRDefault="00B667E6" w:rsidP="003A2C32">
            <w:pPr>
              <w:pStyle w:val="TableParagraph"/>
              <w:spacing w:before="88" w:line="335" w:lineRule="exact"/>
              <w:ind w:left="957"/>
              <w:rPr>
                <w:rFonts w:ascii="Gothic Uralic"/>
                <w:b/>
                <w:sz w:val="28"/>
              </w:rPr>
            </w:pPr>
            <w:r>
              <w:rPr>
                <w:rFonts w:ascii="Gothic Uralic"/>
                <w:b/>
                <w:sz w:val="28"/>
              </w:rPr>
              <w:t>Knowledge for the writer</w:t>
            </w:r>
          </w:p>
        </w:tc>
      </w:tr>
      <w:tr w:rsidR="00B667E6" w:rsidTr="003A2C32">
        <w:trPr>
          <w:trHeight w:val="3129"/>
        </w:trPr>
        <w:tc>
          <w:tcPr>
            <w:tcW w:w="5204" w:type="dxa"/>
          </w:tcPr>
          <w:p w:rsidR="00B667E6" w:rsidRDefault="00B667E6" w:rsidP="003A2C32">
            <w:pPr>
              <w:pStyle w:val="TableParagraph"/>
              <w:spacing w:before="85" w:line="201" w:lineRule="auto"/>
              <w:ind w:left="107" w:right="156"/>
              <w:rPr>
                <w:sz w:val="24"/>
              </w:rPr>
            </w:pPr>
            <w:r>
              <w:rPr>
                <w:sz w:val="24"/>
              </w:rPr>
              <w:t>Can use any of the varied structures typical of narrative. The setting is often a time in the future so may use structures that play with the time sequence, such as flashbacks and time travel.</w:t>
            </w:r>
          </w:p>
          <w:p w:rsidR="00B667E6" w:rsidRDefault="00B667E6" w:rsidP="003A2C32">
            <w:pPr>
              <w:pStyle w:val="TableParagraph"/>
              <w:spacing w:line="288" w:lineRule="exact"/>
              <w:ind w:left="107"/>
              <w:rPr>
                <w:sz w:val="24"/>
              </w:rPr>
            </w:pPr>
            <w:r>
              <w:rPr>
                <w:sz w:val="24"/>
              </w:rPr>
              <w:t>Science fiction typically includes</w:t>
            </w:r>
            <w:r>
              <w:rPr>
                <w:spacing w:val="-26"/>
                <w:sz w:val="24"/>
              </w:rPr>
              <w:t xml:space="preserve"> </w:t>
            </w:r>
            <w:r>
              <w:rPr>
                <w:sz w:val="24"/>
              </w:rPr>
              <w:t>detail</w:t>
            </w:r>
          </w:p>
          <w:p w:rsidR="00B667E6" w:rsidRDefault="00B667E6" w:rsidP="003A2C32">
            <w:pPr>
              <w:pStyle w:val="TableParagraph"/>
              <w:spacing w:before="9" w:line="218" w:lineRule="auto"/>
              <w:ind w:left="107" w:right="375"/>
              <w:rPr>
                <w:sz w:val="24"/>
              </w:rPr>
            </w:pPr>
            <w:r>
              <w:rPr>
                <w:sz w:val="24"/>
              </w:rPr>
              <w:t>about the way that people might live in the future, predicting in a creative</w:t>
            </w:r>
            <w:r>
              <w:rPr>
                <w:spacing w:val="-17"/>
                <w:sz w:val="24"/>
              </w:rPr>
              <w:t xml:space="preserve"> </w:t>
            </w:r>
            <w:r>
              <w:rPr>
                <w:sz w:val="24"/>
              </w:rPr>
              <w:t>and</w:t>
            </w:r>
          </w:p>
          <w:p w:rsidR="00B667E6" w:rsidRDefault="00B667E6" w:rsidP="003A2C32">
            <w:pPr>
              <w:pStyle w:val="TableParagraph"/>
              <w:spacing w:before="1" w:line="316" w:lineRule="exact"/>
              <w:ind w:left="107" w:right="430"/>
              <w:rPr>
                <w:sz w:val="24"/>
              </w:rPr>
            </w:pPr>
            <w:r>
              <w:rPr>
                <w:sz w:val="24"/>
              </w:rPr>
              <w:t>imaginative way how technology might advance.</w:t>
            </w:r>
          </w:p>
        </w:tc>
        <w:tc>
          <w:tcPr>
            <w:tcW w:w="5208" w:type="dxa"/>
          </w:tcPr>
          <w:p w:rsidR="00B667E6" w:rsidRDefault="00B667E6" w:rsidP="003A2C32">
            <w:pPr>
              <w:pStyle w:val="TableParagraph"/>
              <w:spacing w:before="86" w:line="199" w:lineRule="auto"/>
              <w:ind w:left="107"/>
              <w:rPr>
                <w:sz w:val="24"/>
              </w:rPr>
            </w:pPr>
            <w:r>
              <w:rPr>
                <w:sz w:val="24"/>
              </w:rPr>
              <w:t>The plot usually includes adventure so action is fast-moving.</w:t>
            </w:r>
          </w:p>
          <w:p w:rsidR="00B667E6" w:rsidRDefault="00B667E6" w:rsidP="003A2C32">
            <w:pPr>
              <w:pStyle w:val="TableParagraph"/>
              <w:spacing w:before="5" w:line="201" w:lineRule="auto"/>
              <w:ind w:left="107" w:right="429"/>
              <w:rPr>
                <w:sz w:val="24"/>
              </w:rPr>
            </w:pPr>
            <w:r>
              <w:rPr>
                <w:sz w:val="24"/>
              </w:rPr>
              <w:t xml:space="preserve">Where futuristic characters are created, </w:t>
            </w:r>
            <w:r>
              <w:rPr>
                <w:rFonts w:ascii="Gothic Uralic"/>
                <w:b/>
                <w:sz w:val="24"/>
              </w:rPr>
              <w:t xml:space="preserve">dialogue </w:t>
            </w:r>
            <w:r>
              <w:rPr>
                <w:sz w:val="24"/>
              </w:rPr>
              <w:t>may use unusual forms and vocabulary, or even alternative languages.</w:t>
            </w:r>
          </w:p>
          <w:p w:rsidR="00B667E6" w:rsidRDefault="00B667E6" w:rsidP="003A2C32">
            <w:pPr>
              <w:pStyle w:val="TableParagraph"/>
              <w:spacing w:line="291" w:lineRule="exact"/>
              <w:ind w:left="107"/>
              <w:rPr>
                <w:sz w:val="24"/>
              </w:rPr>
            </w:pPr>
            <w:r>
              <w:rPr>
                <w:rFonts w:ascii="Gothic Uralic"/>
                <w:b/>
                <w:sz w:val="24"/>
              </w:rPr>
              <w:t xml:space="preserve">Description </w:t>
            </w:r>
            <w:r>
              <w:rPr>
                <w:sz w:val="24"/>
              </w:rPr>
              <w:t>is important to convey</w:t>
            </w:r>
          </w:p>
          <w:p w:rsidR="00B667E6" w:rsidRDefault="00B667E6" w:rsidP="003A2C32">
            <w:pPr>
              <w:pStyle w:val="TableParagraph"/>
              <w:spacing w:before="6" w:line="220" w:lineRule="auto"/>
              <w:ind w:left="107" w:right="286"/>
              <w:rPr>
                <w:sz w:val="24"/>
              </w:rPr>
            </w:pPr>
            <w:r>
              <w:rPr>
                <w:sz w:val="24"/>
              </w:rPr>
              <w:t>imagined settings, technology, processes and characters.</w:t>
            </w:r>
          </w:p>
        </w:tc>
        <w:tc>
          <w:tcPr>
            <w:tcW w:w="5206" w:type="dxa"/>
          </w:tcPr>
          <w:p w:rsidR="00B667E6" w:rsidRDefault="00B667E6" w:rsidP="003A2C32">
            <w:pPr>
              <w:pStyle w:val="TableParagraph"/>
              <w:spacing w:before="85" w:line="201" w:lineRule="auto"/>
              <w:ind w:left="108" w:right="277"/>
              <w:jc w:val="both"/>
              <w:rPr>
                <w:sz w:val="24"/>
              </w:rPr>
            </w:pPr>
            <w:r>
              <w:rPr>
                <w:sz w:val="24"/>
              </w:rPr>
              <w:t>Even if the story is set in the future, you</w:t>
            </w:r>
            <w:r>
              <w:rPr>
                <w:spacing w:val="-21"/>
                <w:sz w:val="24"/>
              </w:rPr>
              <w:t xml:space="preserve"> </w:t>
            </w:r>
            <w:r>
              <w:rPr>
                <w:sz w:val="24"/>
              </w:rPr>
              <w:t>still need to create a setting, characters and plot that readers can believe</w:t>
            </w:r>
            <w:r>
              <w:rPr>
                <w:spacing w:val="-9"/>
                <w:sz w:val="24"/>
              </w:rPr>
              <w:t xml:space="preserve"> </w:t>
            </w:r>
            <w:r>
              <w:rPr>
                <w:sz w:val="24"/>
              </w:rPr>
              <w:t>possible.</w:t>
            </w:r>
          </w:p>
          <w:p w:rsidR="00B667E6" w:rsidRDefault="00B667E6" w:rsidP="003A2C32">
            <w:pPr>
              <w:pStyle w:val="TableParagraph"/>
              <w:spacing w:line="201" w:lineRule="auto"/>
              <w:ind w:left="108" w:right="147"/>
              <w:rPr>
                <w:sz w:val="24"/>
              </w:rPr>
            </w:pPr>
            <w:r>
              <w:rPr>
                <w:sz w:val="24"/>
              </w:rPr>
              <w:t>Make sure you have main characters the reader will care about (e.g. a likeable hero) even if the characters are nonhuman.</w:t>
            </w:r>
          </w:p>
          <w:p w:rsidR="00B667E6" w:rsidRDefault="00B667E6" w:rsidP="003A2C32">
            <w:pPr>
              <w:pStyle w:val="TableParagraph"/>
              <w:spacing w:line="289" w:lineRule="exact"/>
              <w:ind w:left="108"/>
              <w:rPr>
                <w:sz w:val="24"/>
              </w:rPr>
            </w:pPr>
            <w:r>
              <w:rPr>
                <w:sz w:val="24"/>
              </w:rPr>
              <w:t>Use description carefully when you want</w:t>
            </w:r>
          </w:p>
          <w:p w:rsidR="00B667E6" w:rsidRDefault="00B667E6" w:rsidP="003A2C32">
            <w:pPr>
              <w:pStyle w:val="TableParagraph"/>
              <w:spacing w:before="8" w:line="218" w:lineRule="auto"/>
              <w:ind w:left="108"/>
              <w:rPr>
                <w:sz w:val="24"/>
              </w:rPr>
            </w:pPr>
            <w:r>
              <w:rPr>
                <w:sz w:val="24"/>
              </w:rPr>
              <w:t>your reader to imagine something they have never seen.</w:t>
            </w:r>
          </w:p>
        </w:tc>
      </w:tr>
    </w:tbl>
    <w:p w:rsidR="00B667E6" w:rsidRDefault="00B667E6" w:rsidP="00B667E6">
      <w:pPr>
        <w:pStyle w:val="BodyText"/>
        <w:spacing w:before="3"/>
        <w:rPr>
          <w:rFonts w:ascii="Trebuchet MS"/>
          <w:sz w:val="27"/>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4"/>
        <w:gridCol w:w="5208"/>
        <w:gridCol w:w="5206"/>
      </w:tblGrid>
      <w:tr w:rsidR="00B667E6" w:rsidTr="003A2C32">
        <w:trPr>
          <w:trHeight w:val="599"/>
        </w:trPr>
        <w:tc>
          <w:tcPr>
            <w:tcW w:w="15618" w:type="dxa"/>
            <w:gridSpan w:val="3"/>
          </w:tcPr>
          <w:p w:rsidR="00B667E6" w:rsidRDefault="00B667E6" w:rsidP="003A2C32">
            <w:pPr>
              <w:pStyle w:val="TableParagraph"/>
              <w:spacing w:before="57" w:line="522" w:lineRule="exact"/>
              <w:ind w:left="662"/>
              <w:rPr>
                <w:sz w:val="36"/>
              </w:rPr>
            </w:pPr>
            <w:r>
              <w:rPr>
                <w:rFonts w:ascii="Gothic Uralic"/>
                <w:b/>
                <w:position w:val="2"/>
                <w:sz w:val="40"/>
              </w:rPr>
              <w:t xml:space="preserve">Fantasy </w:t>
            </w:r>
            <w:r>
              <w:rPr>
                <w:position w:val="2"/>
                <w:sz w:val="24"/>
              </w:rPr>
              <w:t xml:space="preserve">(Based on </w:t>
            </w:r>
            <w:r>
              <w:rPr>
                <w:sz w:val="23"/>
              </w:rPr>
              <w:t xml:space="preserve">National Strategy Documents) </w:t>
            </w:r>
            <w:r>
              <w:rPr>
                <w:rFonts w:ascii="Gothic Uralic"/>
                <w:b/>
                <w:position w:val="2"/>
                <w:sz w:val="36"/>
              </w:rPr>
              <w:t>Purpose</w:t>
            </w:r>
            <w:r>
              <w:rPr>
                <w:position w:val="2"/>
                <w:sz w:val="36"/>
              </w:rPr>
              <w:t>: to entertain and fuel the imagination</w:t>
            </w:r>
          </w:p>
        </w:tc>
      </w:tr>
      <w:tr w:rsidR="00B667E6" w:rsidTr="003A2C32">
        <w:trPr>
          <w:trHeight w:val="388"/>
        </w:trPr>
        <w:tc>
          <w:tcPr>
            <w:tcW w:w="5204" w:type="dxa"/>
          </w:tcPr>
          <w:p w:rsidR="00B667E6" w:rsidRDefault="00B667E6" w:rsidP="003A2C32">
            <w:pPr>
              <w:pStyle w:val="TableParagraph"/>
              <w:spacing w:before="84" w:line="285" w:lineRule="exact"/>
              <w:ind w:left="1598"/>
              <w:rPr>
                <w:rFonts w:ascii="Gothic Uralic"/>
                <w:b/>
                <w:sz w:val="24"/>
              </w:rPr>
            </w:pPr>
            <w:r>
              <w:rPr>
                <w:rFonts w:ascii="Gothic Uralic"/>
                <w:b/>
                <w:sz w:val="24"/>
              </w:rPr>
              <w:t>Generic structure</w:t>
            </w:r>
          </w:p>
        </w:tc>
        <w:tc>
          <w:tcPr>
            <w:tcW w:w="5208" w:type="dxa"/>
          </w:tcPr>
          <w:p w:rsidR="00B667E6" w:rsidRDefault="00B667E6" w:rsidP="003A2C32">
            <w:pPr>
              <w:pStyle w:val="TableParagraph"/>
              <w:spacing w:before="84" w:line="285" w:lineRule="exact"/>
              <w:ind w:left="1511"/>
              <w:rPr>
                <w:rFonts w:ascii="Gothic Uralic"/>
                <w:b/>
                <w:sz w:val="24"/>
              </w:rPr>
            </w:pPr>
            <w:r>
              <w:rPr>
                <w:rFonts w:ascii="Gothic Uralic"/>
                <w:b/>
                <w:sz w:val="24"/>
              </w:rPr>
              <w:t>Language features</w:t>
            </w:r>
          </w:p>
        </w:tc>
        <w:tc>
          <w:tcPr>
            <w:tcW w:w="5206" w:type="dxa"/>
          </w:tcPr>
          <w:p w:rsidR="00B667E6" w:rsidRDefault="00B667E6" w:rsidP="003A2C32">
            <w:pPr>
              <w:pStyle w:val="TableParagraph"/>
              <w:spacing w:before="84" w:line="285" w:lineRule="exact"/>
              <w:ind w:left="1193"/>
              <w:rPr>
                <w:rFonts w:ascii="Gothic Uralic"/>
                <w:b/>
                <w:sz w:val="24"/>
              </w:rPr>
            </w:pPr>
            <w:r>
              <w:rPr>
                <w:rFonts w:ascii="Gothic Uralic"/>
                <w:b/>
                <w:sz w:val="24"/>
              </w:rPr>
              <w:t>Knowledge for the writer</w:t>
            </w:r>
          </w:p>
        </w:tc>
      </w:tr>
      <w:tr w:rsidR="00B667E6" w:rsidTr="003A2C32">
        <w:trPr>
          <w:trHeight w:val="4625"/>
        </w:trPr>
        <w:tc>
          <w:tcPr>
            <w:tcW w:w="5204" w:type="dxa"/>
          </w:tcPr>
          <w:p w:rsidR="00B667E6" w:rsidRDefault="00B667E6" w:rsidP="003A2C32">
            <w:pPr>
              <w:pStyle w:val="TableParagraph"/>
              <w:spacing w:before="77" w:line="206" w:lineRule="auto"/>
              <w:ind w:left="107"/>
              <w:rPr>
                <w:sz w:val="24"/>
              </w:rPr>
            </w:pPr>
            <w:r>
              <w:rPr>
                <w:sz w:val="24"/>
              </w:rPr>
              <w:t>May simply be a basic chronological narrative set in a fantasy world but</w:t>
            </w:r>
            <w:r>
              <w:rPr>
                <w:spacing w:val="-19"/>
                <w:sz w:val="24"/>
              </w:rPr>
              <w:t xml:space="preserve"> </w:t>
            </w:r>
            <w:r>
              <w:rPr>
                <w:sz w:val="24"/>
              </w:rPr>
              <w:t xml:space="preserve">some </w:t>
            </w:r>
            <w:r>
              <w:rPr>
                <w:rFonts w:ascii="Verdana" w:hAnsi="Verdana"/>
                <w:sz w:val="24"/>
              </w:rPr>
              <w:t>fantasy</w:t>
            </w:r>
            <w:r>
              <w:rPr>
                <w:rFonts w:ascii="Verdana" w:hAnsi="Verdana"/>
                <w:spacing w:val="-43"/>
                <w:sz w:val="24"/>
              </w:rPr>
              <w:t xml:space="preserve"> </w:t>
            </w:r>
            <w:r>
              <w:rPr>
                <w:rFonts w:ascii="Verdana" w:hAnsi="Verdana"/>
                <w:sz w:val="24"/>
              </w:rPr>
              <w:t>narratives</w:t>
            </w:r>
            <w:r>
              <w:rPr>
                <w:rFonts w:ascii="Verdana" w:hAnsi="Verdana"/>
                <w:spacing w:val="-41"/>
                <w:sz w:val="24"/>
              </w:rPr>
              <w:t xml:space="preserve"> </w:t>
            </w:r>
            <w:r>
              <w:rPr>
                <w:rFonts w:ascii="Verdana" w:hAnsi="Verdana"/>
                <w:sz w:val="24"/>
              </w:rPr>
              <w:t>extend</w:t>
            </w:r>
            <w:r>
              <w:rPr>
                <w:rFonts w:ascii="Verdana" w:hAnsi="Verdana"/>
                <w:spacing w:val="-40"/>
                <w:sz w:val="24"/>
              </w:rPr>
              <w:t xml:space="preserve"> </w:t>
            </w:r>
            <w:r>
              <w:rPr>
                <w:rFonts w:ascii="Verdana" w:hAnsi="Verdana"/>
                <w:sz w:val="24"/>
              </w:rPr>
              <w:t>the</w:t>
            </w:r>
            <w:r>
              <w:rPr>
                <w:rFonts w:ascii="Verdana" w:hAnsi="Verdana"/>
                <w:spacing w:val="-42"/>
                <w:sz w:val="24"/>
              </w:rPr>
              <w:t xml:space="preserve"> </w:t>
            </w:r>
            <w:r>
              <w:rPr>
                <w:rFonts w:ascii="Verdana" w:hAnsi="Verdana"/>
                <w:sz w:val="24"/>
              </w:rPr>
              <w:t xml:space="preserve">‘fantastic’ </w:t>
            </w:r>
            <w:r>
              <w:rPr>
                <w:sz w:val="24"/>
              </w:rPr>
              <w:t>element to the structure as well. For example, the story may play with the concept of time so that characters find themselves moving through time in a different</w:t>
            </w:r>
            <w:r>
              <w:rPr>
                <w:spacing w:val="-6"/>
                <w:sz w:val="24"/>
              </w:rPr>
              <w:t xml:space="preserve"> </w:t>
            </w:r>
            <w:r>
              <w:rPr>
                <w:sz w:val="24"/>
              </w:rPr>
              <w:t>way.</w:t>
            </w:r>
          </w:p>
          <w:p w:rsidR="00B667E6" w:rsidRDefault="00B667E6" w:rsidP="003A2C32">
            <w:pPr>
              <w:pStyle w:val="TableParagraph"/>
              <w:spacing w:line="218" w:lineRule="auto"/>
              <w:ind w:left="107" w:right="156"/>
              <w:rPr>
                <w:sz w:val="24"/>
              </w:rPr>
            </w:pPr>
            <w:r>
              <w:rPr>
                <w:sz w:val="24"/>
              </w:rPr>
              <w:t>Some fantasy structures focus on character development or description of setting at the expense of plot so that the actual order of events becomes less important or even impossible to follow.</w:t>
            </w:r>
          </w:p>
        </w:tc>
        <w:tc>
          <w:tcPr>
            <w:tcW w:w="5208" w:type="dxa"/>
          </w:tcPr>
          <w:p w:rsidR="00B667E6" w:rsidRDefault="00B667E6" w:rsidP="003A2C32">
            <w:pPr>
              <w:pStyle w:val="TableParagraph"/>
              <w:spacing w:before="83" w:line="201" w:lineRule="auto"/>
              <w:ind w:left="107" w:right="196"/>
              <w:rPr>
                <w:sz w:val="24"/>
              </w:rPr>
            </w:pPr>
            <w:r>
              <w:rPr>
                <w:sz w:val="24"/>
              </w:rPr>
              <w:t>Description is very important because fantasy uses settings (and often characters) that must be imagined by the reader.</w:t>
            </w:r>
          </w:p>
          <w:p w:rsidR="00B667E6" w:rsidRDefault="00B667E6" w:rsidP="003A2C32">
            <w:pPr>
              <w:pStyle w:val="TableParagraph"/>
              <w:spacing w:line="292" w:lineRule="exact"/>
              <w:ind w:left="107"/>
              <w:rPr>
                <w:sz w:val="24"/>
              </w:rPr>
            </w:pPr>
            <w:r>
              <w:rPr>
                <w:sz w:val="24"/>
              </w:rPr>
              <w:t>Imagery plays an important role in helping</w:t>
            </w:r>
          </w:p>
          <w:p w:rsidR="00B667E6" w:rsidRDefault="00B667E6" w:rsidP="003A2C32">
            <w:pPr>
              <w:pStyle w:val="TableParagraph"/>
              <w:spacing w:before="9" w:line="218" w:lineRule="auto"/>
              <w:ind w:left="107" w:right="324"/>
              <w:rPr>
                <w:sz w:val="24"/>
              </w:rPr>
            </w:pPr>
            <w:r>
              <w:rPr>
                <w:sz w:val="24"/>
              </w:rPr>
              <w:t>to describe places and things the reader has never seen.</w:t>
            </w:r>
          </w:p>
        </w:tc>
        <w:tc>
          <w:tcPr>
            <w:tcW w:w="5206" w:type="dxa"/>
          </w:tcPr>
          <w:p w:rsidR="00B667E6" w:rsidRDefault="00B667E6" w:rsidP="003A2C32">
            <w:pPr>
              <w:pStyle w:val="TableParagraph"/>
              <w:spacing w:before="77" w:line="206" w:lineRule="auto"/>
              <w:ind w:left="108" w:right="116"/>
              <w:rPr>
                <w:sz w:val="24"/>
              </w:rPr>
            </w:pPr>
            <w:r>
              <w:rPr>
                <w:sz w:val="24"/>
              </w:rPr>
              <w:t xml:space="preserve">Choose adjectives carefully to describe the places and things in the story. Use similes to help the reader imagine what you are describing more clearly. (The glass castle was as big as a football field and as tall as a skyscraper. Its clear walls sparkled </w:t>
            </w:r>
            <w:r>
              <w:rPr>
                <w:rFonts w:ascii="Verdana" w:hAnsi="Verdana"/>
                <w:sz w:val="24"/>
              </w:rPr>
              <w:t xml:space="preserve">like blocks of ice in the sun.) Don’t make </w:t>
            </w:r>
            <w:r>
              <w:rPr>
                <w:sz w:val="24"/>
              </w:rPr>
              <w:t>everything so fantastic that it is unbelievable.</w:t>
            </w:r>
          </w:p>
          <w:p w:rsidR="00B667E6" w:rsidRDefault="00B667E6" w:rsidP="003A2C32">
            <w:pPr>
              <w:pStyle w:val="TableParagraph"/>
              <w:spacing w:line="288" w:lineRule="exact"/>
              <w:ind w:left="108"/>
              <w:rPr>
                <w:sz w:val="24"/>
              </w:rPr>
            </w:pPr>
            <w:r>
              <w:rPr>
                <w:sz w:val="24"/>
              </w:rPr>
              <w:t>Make what happens as interesting and</w:t>
            </w:r>
          </w:p>
          <w:p w:rsidR="00B667E6" w:rsidRDefault="00B667E6" w:rsidP="003A2C32">
            <w:pPr>
              <w:pStyle w:val="TableParagraph"/>
              <w:spacing w:line="230" w:lineRule="auto"/>
              <w:ind w:left="108" w:right="210"/>
              <w:rPr>
                <w:sz w:val="24"/>
              </w:rPr>
            </w:pPr>
            <w:r>
              <w:rPr>
                <w:sz w:val="24"/>
              </w:rPr>
              <w:t xml:space="preserve">detailed as the setting where it happens. </w:t>
            </w:r>
            <w:r>
              <w:rPr>
                <w:rFonts w:ascii="Verdana" w:hAnsi="Verdana"/>
                <w:sz w:val="24"/>
              </w:rPr>
              <w:t>Don’t</w:t>
            </w:r>
            <w:r>
              <w:rPr>
                <w:rFonts w:ascii="Verdana" w:hAnsi="Verdana"/>
                <w:spacing w:val="-29"/>
                <w:sz w:val="24"/>
              </w:rPr>
              <w:t xml:space="preserve"> </w:t>
            </w:r>
            <w:r>
              <w:rPr>
                <w:rFonts w:ascii="Verdana" w:hAnsi="Verdana"/>
                <w:sz w:val="24"/>
              </w:rPr>
              <w:t>get</w:t>
            </w:r>
            <w:r>
              <w:rPr>
                <w:rFonts w:ascii="Verdana" w:hAnsi="Verdana"/>
                <w:spacing w:val="-30"/>
                <w:sz w:val="24"/>
              </w:rPr>
              <w:t xml:space="preserve"> </w:t>
            </w:r>
            <w:r>
              <w:rPr>
                <w:rFonts w:ascii="Verdana" w:hAnsi="Verdana"/>
                <w:sz w:val="24"/>
              </w:rPr>
              <w:t>so</w:t>
            </w:r>
            <w:r>
              <w:rPr>
                <w:rFonts w:ascii="Verdana" w:hAnsi="Verdana"/>
                <w:spacing w:val="-27"/>
                <w:sz w:val="24"/>
              </w:rPr>
              <w:t xml:space="preserve"> </w:t>
            </w:r>
            <w:r>
              <w:rPr>
                <w:rFonts w:ascii="Verdana" w:hAnsi="Verdana"/>
                <w:sz w:val="24"/>
              </w:rPr>
              <w:t>involved</w:t>
            </w:r>
            <w:r>
              <w:rPr>
                <w:rFonts w:ascii="Verdana" w:hAnsi="Verdana"/>
                <w:spacing w:val="-25"/>
                <w:sz w:val="24"/>
              </w:rPr>
              <w:t xml:space="preserve"> </w:t>
            </w:r>
            <w:r>
              <w:rPr>
                <w:rFonts w:ascii="Verdana" w:hAnsi="Verdana"/>
                <w:sz w:val="24"/>
              </w:rPr>
              <w:t>in</w:t>
            </w:r>
            <w:r>
              <w:rPr>
                <w:rFonts w:ascii="Verdana" w:hAnsi="Verdana"/>
                <w:spacing w:val="-26"/>
                <w:sz w:val="24"/>
              </w:rPr>
              <w:t xml:space="preserve"> </w:t>
            </w:r>
            <w:r>
              <w:rPr>
                <w:rFonts w:ascii="Verdana" w:hAnsi="Verdana"/>
                <w:sz w:val="24"/>
              </w:rPr>
              <w:t>creating</w:t>
            </w:r>
            <w:r>
              <w:rPr>
                <w:rFonts w:ascii="Verdana" w:hAnsi="Verdana"/>
                <w:spacing w:val="-26"/>
                <w:sz w:val="24"/>
              </w:rPr>
              <w:t xml:space="preserve"> </w:t>
            </w:r>
            <w:r>
              <w:rPr>
                <w:rFonts w:ascii="Verdana" w:hAnsi="Verdana"/>
                <w:sz w:val="24"/>
              </w:rPr>
              <w:t xml:space="preserve">amazing </w:t>
            </w:r>
            <w:r>
              <w:rPr>
                <w:sz w:val="24"/>
              </w:rPr>
              <w:t>places and characters that you forget to tell a good story about what happens</w:t>
            </w:r>
            <w:r>
              <w:rPr>
                <w:spacing w:val="-14"/>
                <w:sz w:val="24"/>
              </w:rPr>
              <w:t xml:space="preserve"> </w:t>
            </w:r>
            <w:r>
              <w:rPr>
                <w:sz w:val="24"/>
              </w:rPr>
              <w:t>to</w:t>
            </w:r>
          </w:p>
          <w:p w:rsidR="00B667E6" w:rsidRDefault="00B667E6" w:rsidP="003A2C32">
            <w:pPr>
              <w:pStyle w:val="TableParagraph"/>
              <w:spacing w:line="305" w:lineRule="exact"/>
              <w:ind w:left="108"/>
              <w:rPr>
                <w:sz w:val="24"/>
              </w:rPr>
            </w:pPr>
            <w:r>
              <w:rPr>
                <w:sz w:val="24"/>
              </w:rPr>
              <w:t>them.</w:t>
            </w:r>
          </w:p>
        </w:tc>
      </w:tr>
    </w:tbl>
    <w:p w:rsidR="00B667E6" w:rsidRDefault="00B667E6" w:rsidP="00B667E6">
      <w:pPr>
        <w:spacing w:line="305" w:lineRule="exact"/>
        <w:rPr>
          <w:sz w:val="24"/>
        </w:rPr>
        <w:sectPr w:rsidR="00B667E6">
          <w:pgSz w:w="16840" w:h="11910" w:orient="landscape"/>
          <w:pgMar w:top="480" w:right="120" w:bottom="280" w:left="140" w:header="720" w:footer="720" w:gutter="0"/>
          <w:cols w:space="720"/>
        </w:sectPr>
      </w:pPr>
    </w:p>
    <w:p w:rsidR="00B667E6" w:rsidRDefault="00B667E6" w:rsidP="00B667E6">
      <w:pPr>
        <w:pStyle w:val="BodyText"/>
        <w:rPr>
          <w:rFonts w:ascii="Trebuchet MS"/>
          <w:sz w:val="20"/>
        </w:rPr>
      </w:pPr>
    </w:p>
    <w:p w:rsidR="00B667E6" w:rsidRDefault="00B667E6" w:rsidP="00B667E6">
      <w:pPr>
        <w:pStyle w:val="BodyText"/>
        <w:spacing w:before="3"/>
        <w:rPr>
          <w:rFonts w:ascii="Trebuchet MS"/>
          <w:sz w:val="12"/>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4"/>
        <w:gridCol w:w="5208"/>
        <w:gridCol w:w="5206"/>
      </w:tblGrid>
      <w:tr w:rsidR="00B667E6" w:rsidTr="003A2C32">
        <w:trPr>
          <w:trHeight w:val="599"/>
        </w:trPr>
        <w:tc>
          <w:tcPr>
            <w:tcW w:w="15618" w:type="dxa"/>
            <w:gridSpan w:val="3"/>
          </w:tcPr>
          <w:p w:rsidR="00B667E6" w:rsidRDefault="00B667E6" w:rsidP="003A2C32">
            <w:pPr>
              <w:pStyle w:val="TableParagraph"/>
              <w:spacing w:before="55"/>
              <w:ind w:left="1048"/>
              <w:rPr>
                <w:sz w:val="36"/>
              </w:rPr>
            </w:pPr>
            <w:r>
              <w:rPr>
                <w:rFonts w:ascii="Gothic Uralic"/>
                <w:b/>
                <w:position w:val="2"/>
                <w:sz w:val="40"/>
              </w:rPr>
              <w:t xml:space="preserve">Historical Fiction </w:t>
            </w:r>
            <w:r>
              <w:rPr>
                <w:position w:val="2"/>
                <w:sz w:val="24"/>
              </w:rPr>
              <w:t xml:space="preserve">(Based on </w:t>
            </w:r>
            <w:r>
              <w:rPr>
                <w:sz w:val="23"/>
              </w:rPr>
              <w:t xml:space="preserve">National Strategy Documents) </w:t>
            </w:r>
            <w:r>
              <w:rPr>
                <w:rFonts w:ascii="Gothic Uralic"/>
                <w:b/>
                <w:position w:val="2"/>
                <w:sz w:val="36"/>
              </w:rPr>
              <w:t>Purpose</w:t>
            </w:r>
            <w:r>
              <w:rPr>
                <w:position w:val="2"/>
                <w:sz w:val="36"/>
              </w:rPr>
              <w:t>: to entertain and inform</w:t>
            </w:r>
          </w:p>
        </w:tc>
      </w:tr>
      <w:tr w:rsidR="00B667E6" w:rsidTr="003A2C32">
        <w:trPr>
          <w:trHeight w:val="386"/>
        </w:trPr>
        <w:tc>
          <w:tcPr>
            <w:tcW w:w="5204" w:type="dxa"/>
          </w:tcPr>
          <w:p w:rsidR="00B667E6" w:rsidRDefault="00B667E6" w:rsidP="003A2C32">
            <w:pPr>
              <w:pStyle w:val="TableParagraph"/>
              <w:spacing w:before="81" w:line="285" w:lineRule="exact"/>
              <w:ind w:left="1598"/>
              <w:rPr>
                <w:rFonts w:ascii="Gothic Uralic"/>
                <w:b/>
                <w:sz w:val="24"/>
              </w:rPr>
            </w:pPr>
            <w:r>
              <w:rPr>
                <w:rFonts w:ascii="Gothic Uralic"/>
                <w:b/>
                <w:sz w:val="24"/>
              </w:rPr>
              <w:t>Generic structure</w:t>
            </w:r>
          </w:p>
        </w:tc>
        <w:tc>
          <w:tcPr>
            <w:tcW w:w="5208" w:type="dxa"/>
          </w:tcPr>
          <w:p w:rsidR="00B667E6" w:rsidRDefault="00B667E6" w:rsidP="003A2C32">
            <w:pPr>
              <w:pStyle w:val="TableParagraph"/>
              <w:spacing w:before="81" w:line="285" w:lineRule="exact"/>
              <w:ind w:left="1511"/>
              <w:rPr>
                <w:rFonts w:ascii="Gothic Uralic"/>
                <w:b/>
                <w:sz w:val="24"/>
              </w:rPr>
            </w:pPr>
            <w:r>
              <w:rPr>
                <w:rFonts w:ascii="Gothic Uralic"/>
                <w:b/>
                <w:sz w:val="24"/>
              </w:rPr>
              <w:t>Language features</w:t>
            </w:r>
          </w:p>
        </w:tc>
        <w:tc>
          <w:tcPr>
            <w:tcW w:w="5206" w:type="dxa"/>
          </w:tcPr>
          <w:p w:rsidR="00B667E6" w:rsidRDefault="00B667E6" w:rsidP="003A2C32">
            <w:pPr>
              <w:pStyle w:val="TableParagraph"/>
              <w:spacing w:before="81" w:line="285" w:lineRule="exact"/>
              <w:ind w:left="1193"/>
              <w:rPr>
                <w:rFonts w:ascii="Gothic Uralic"/>
                <w:b/>
                <w:sz w:val="24"/>
              </w:rPr>
            </w:pPr>
            <w:r>
              <w:rPr>
                <w:rFonts w:ascii="Gothic Uralic"/>
                <w:b/>
                <w:sz w:val="24"/>
              </w:rPr>
              <w:t>Knowledge for the writer</w:t>
            </w:r>
          </w:p>
        </w:tc>
      </w:tr>
      <w:tr w:rsidR="00B667E6" w:rsidTr="003A2C32">
        <w:trPr>
          <w:trHeight w:val="8060"/>
        </w:trPr>
        <w:tc>
          <w:tcPr>
            <w:tcW w:w="5204" w:type="dxa"/>
          </w:tcPr>
          <w:p w:rsidR="00B667E6" w:rsidRDefault="00B667E6" w:rsidP="003A2C32">
            <w:pPr>
              <w:pStyle w:val="TableParagraph"/>
              <w:spacing w:before="83" w:line="201" w:lineRule="auto"/>
              <w:ind w:left="107" w:right="103"/>
              <w:rPr>
                <w:sz w:val="24"/>
              </w:rPr>
            </w:pPr>
            <w:r>
              <w:rPr>
                <w:sz w:val="24"/>
              </w:rPr>
              <w:t>The narrative is about something that has already happened in the past so a series of events is usually the underlying</w:t>
            </w:r>
            <w:r>
              <w:rPr>
                <w:spacing w:val="-17"/>
                <w:sz w:val="24"/>
              </w:rPr>
              <w:t xml:space="preserve"> </w:t>
            </w:r>
            <w:r>
              <w:rPr>
                <w:sz w:val="24"/>
              </w:rPr>
              <w:t xml:space="preserve">structure. The writer can adapt the structure to achieve a specific effect. For example, the story can begin with a main character looking back and reflecting on the past </w:t>
            </w:r>
            <w:r>
              <w:rPr>
                <w:spacing w:val="-3"/>
                <w:sz w:val="24"/>
              </w:rPr>
              <w:t xml:space="preserve">(I </w:t>
            </w:r>
            <w:r>
              <w:rPr>
                <w:sz w:val="24"/>
              </w:rPr>
              <w:t>was just a lad then. Let me tell you</w:t>
            </w:r>
            <w:r>
              <w:rPr>
                <w:spacing w:val="-15"/>
                <w:sz w:val="24"/>
              </w:rPr>
              <w:t xml:space="preserve"> </w:t>
            </w:r>
            <w:r>
              <w:rPr>
                <w:sz w:val="24"/>
              </w:rPr>
              <w:t>what</w:t>
            </w:r>
          </w:p>
          <w:p w:rsidR="00B667E6" w:rsidRDefault="00B667E6" w:rsidP="003A2C32">
            <w:pPr>
              <w:pStyle w:val="TableParagraph"/>
              <w:spacing w:line="265" w:lineRule="exact"/>
              <w:ind w:left="107"/>
              <w:rPr>
                <w:rFonts w:ascii="Verdana" w:hAnsi="Verdana"/>
                <w:sz w:val="24"/>
              </w:rPr>
            </w:pPr>
            <w:r>
              <w:rPr>
                <w:rFonts w:ascii="Verdana" w:hAnsi="Verdana"/>
                <w:w w:val="105"/>
                <w:sz w:val="24"/>
              </w:rPr>
              <w:t>happened …).</w:t>
            </w:r>
          </w:p>
          <w:p w:rsidR="00B667E6" w:rsidRDefault="00B667E6" w:rsidP="003A2C32">
            <w:pPr>
              <w:pStyle w:val="TableParagraph"/>
              <w:spacing w:before="24" w:line="204" w:lineRule="auto"/>
              <w:ind w:left="107" w:right="375"/>
              <w:rPr>
                <w:sz w:val="24"/>
              </w:rPr>
            </w:pPr>
            <w:r>
              <w:rPr>
                <w:sz w:val="24"/>
              </w:rPr>
              <w:t>Sometimes, a historical narrative begins with the final event and then goes on to explain what led up to that by moving back in time to tell the whole story.</w:t>
            </w:r>
          </w:p>
          <w:p w:rsidR="00B667E6" w:rsidRDefault="00B667E6" w:rsidP="003A2C32">
            <w:pPr>
              <w:pStyle w:val="TableParagraph"/>
              <w:spacing w:line="201" w:lineRule="auto"/>
              <w:ind w:left="107" w:right="139"/>
              <w:rPr>
                <w:sz w:val="24"/>
              </w:rPr>
            </w:pPr>
            <w:r>
              <w:rPr>
                <w:sz w:val="24"/>
              </w:rPr>
              <w:t>Historical fiction requires a historical setting but can also be an adventure or a mystery.</w:t>
            </w:r>
          </w:p>
          <w:p w:rsidR="00B667E6" w:rsidRDefault="00B667E6" w:rsidP="003A2C32">
            <w:pPr>
              <w:pStyle w:val="TableParagraph"/>
              <w:spacing w:line="287" w:lineRule="exact"/>
              <w:ind w:left="107"/>
              <w:rPr>
                <w:sz w:val="24"/>
              </w:rPr>
            </w:pPr>
            <w:r>
              <w:rPr>
                <w:sz w:val="24"/>
              </w:rPr>
              <w:t>It can also give a fictionalised account of</w:t>
            </w:r>
          </w:p>
          <w:p w:rsidR="00B667E6" w:rsidRDefault="00B667E6" w:rsidP="003A2C32">
            <w:pPr>
              <w:pStyle w:val="TableParagraph"/>
              <w:spacing w:before="2" w:line="218" w:lineRule="auto"/>
              <w:ind w:left="107"/>
              <w:rPr>
                <w:sz w:val="24"/>
              </w:rPr>
            </w:pPr>
            <w:r>
              <w:rPr>
                <w:sz w:val="24"/>
              </w:rPr>
              <w:t>real events or additional, fictional detail to things that really happened.</w:t>
            </w:r>
          </w:p>
        </w:tc>
        <w:tc>
          <w:tcPr>
            <w:tcW w:w="5208" w:type="dxa"/>
          </w:tcPr>
          <w:p w:rsidR="00B667E6" w:rsidRDefault="00B667E6" w:rsidP="003A2C32">
            <w:pPr>
              <w:pStyle w:val="TableParagraph"/>
              <w:spacing w:before="75" w:line="208" w:lineRule="auto"/>
              <w:ind w:left="107" w:right="238"/>
              <w:rPr>
                <w:sz w:val="24"/>
              </w:rPr>
            </w:pPr>
            <w:r>
              <w:rPr>
                <w:sz w:val="24"/>
              </w:rPr>
              <w:t xml:space="preserve">Historical settings need detail to make them authentic and to give important </w:t>
            </w:r>
            <w:r>
              <w:rPr>
                <w:rFonts w:ascii="Verdana" w:hAnsi="Verdana"/>
                <w:sz w:val="24"/>
              </w:rPr>
              <w:t>‘mapping’</w:t>
            </w:r>
            <w:r>
              <w:rPr>
                <w:rFonts w:ascii="Verdana" w:hAnsi="Verdana"/>
                <w:spacing w:val="-19"/>
                <w:sz w:val="24"/>
              </w:rPr>
              <w:t xml:space="preserve"> </w:t>
            </w:r>
            <w:r>
              <w:rPr>
                <w:rFonts w:ascii="Verdana" w:hAnsi="Verdana"/>
                <w:sz w:val="24"/>
              </w:rPr>
              <w:t>clues</w:t>
            </w:r>
            <w:r>
              <w:rPr>
                <w:rFonts w:ascii="Verdana" w:hAnsi="Verdana"/>
                <w:spacing w:val="-18"/>
                <w:sz w:val="24"/>
              </w:rPr>
              <w:t xml:space="preserve"> </w:t>
            </w:r>
            <w:r>
              <w:rPr>
                <w:rFonts w:ascii="Verdana" w:hAnsi="Verdana"/>
                <w:sz w:val="24"/>
              </w:rPr>
              <w:t>to</w:t>
            </w:r>
            <w:r>
              <w:rPr>
                <w:rFonts w:ascii="Verdana" w:hAnsi="Verdana"/>
                <w:spacing w:val="-17"/>
                <w:sz w:val="24"/>
              </w:rPr>
              <w:t xml:space="preserve"> </w:t>
            </w:r>
            <w:r>
              <w:rPr>
                <w:rFonts w:ascii="Verdana" w:hAnsi="Verdana"/>
                <w:sz w:val="24"/>
              </w:rPr>
              <w:t>the</w:t>
            </w:r>
            <w:r>
              <w:rPr>
                <w:rFonts w:ascii="Verdana" w:hAnsi="Verdana"/>
                <w:spacing w:val="-18"/>
                <w:sz w:val="24"/>
              </w:rPr>
              <w:t xml:space="preserve"> </w:t>
            </w:r>
            <w:r>
              <w:rPr>
                <w:rFonts w:ascii="Verdana" w:hAnsi="Verdana"/>
                <w:sz w:val="24"/>
              </w:rPr>
              <w:t>reader.</w:t>
            </w:r>
            <w:r>
              <w:rPr>
                <w:rFonts w:ascii="Verdana" w:hAnsi="Verdana"/>
                <w:spacing w:val="-18"/>
                <w:sz w:val="24"/>
              </w:rPr>
              <w:t xml:space="preserve"> </w:t>
            </w:r>
            <w:r>
              <w:rPr>
                <w:rFonts w:ascii="Verdana" w:hAnsi="Verdana"/>
                <w:sz w:val="24"/>
              </w:rPr>
              <w:t>When</w:t>
            </w:r>
            <w:r>
              <w:rPr>
                <w:rFonts w:ascii="Verdana" w:hAnsi="Verdana"/>
                <w:spacing w:val="-18"/>
                <w:sz w:val="24"/>
              </w:rPr>
              <w:t xml:space="preserve"> </w:t>
            </w:r>
            <w:r>
              <w:rPr>
                <w:rFonts w:ascii="Verdana" w:hAnsi="Verdana"/>
                <w:sz w:val="24"/>
              </w:rPr>
              <w:t xml:space="preserve">was </w:t>
            </w:r>
            <w:r>
              <w:rPr>
                <w:sz w:val="24"/>
              </w:rPr>
              <w:t>this happening? Whereabouts is this story taking</w:t>
            </w:r>
            <w:r>
              <w:rPr>
                <w:spacing w:val="-1"/>
                <w:sz w:val="24"/>
              </w:rPr>
              <w:t xml:space="preserve"> </w:t>
            </w:r>
            <w:r>
              <w:rPr>
                <w:sz w:val="24"/>
              </w:rPr>
              <w:t>place?</w:t>
            </w:r>
          </w:p>
          <w:p w:rsidR="00B667E6" w:rsidRDefault="00B667E6" w:rsidP="003A2C32">
            <w:pPr>
              <w:pStyle w:val="TableParagraph"/>
              <w:spacing w:before="3" w:line="201" w:lineRule="auto"/>
              <w:ind w:left="107"/>
              <w:rPr>
                <w:sz w:val="24"/>
              </w:rPr>
            </w:pPr>
            <w:r>
              <w:rPr>
                <w:sz w:val="24"/>
              </w:rPr>
              <w:t>Appropriate archaic language is used, including old-fashioned words that have fallen out of usage, e.g. Let me carry thy basket, old dame.</w:t>
            </w:r>
          </w:p>
          <w:p w:rsidR="00B667E6" w:rsidRDefault="00B667E6" w:rsidP="003A2C32">
            <w:pPr>
              <w:pStyle w:val="TableParagraph"/>
              <w:spacing w:line="290" w:lineRule="exact"/>
              <w:ind w:left="107"/>
              <w:rPr>
                <w:sz w:val="24"/>
              </w:rPr>
            </w:pPr>
            <w:r>
              <w:rPr>
                <w:sz w:val="24"/>
              </w:rPr>
              <w:t>It can also include models of sentence</w:t>
            </w:r>
          </w:p>
          <w:p w:rsidR="00B667E6" w:rsidRDefault="00B667E6" w:rsidP="003A2C32">
            <w:pPr>
              <w:pStyle w:val="TableParagraph"/>
              <w:spacing w:before="10" w:line="218" w:lineRule="auto"/>
              <w:ind w:left="107" w:right="24"/>
              <w:rPr>
                <w:sz w:val="24"/>
              </w:rPr>
            </w:pPr>
            <w:r>
              <w:rPr>
                <w:sz w:val="24"/>
              </w:rPr>
              <w:t>grammar no longer commonly or informally used, e.g. That which you seek, you shall find in the forest.</w:t>
            </w:r>
          </w:p>
        </w:tc>
        <w:tc>
          <w:tcPr>
            <w:tcW w:w="5206" w:type="dxa"/>
          </w:tcPr>
          <w:p w:rsidR="00B667E6" w:rsidRDefault="00B667E6" w:rsidP="003A2C32">
            <w:pPr>
              <w:pStyle w:val="TableParagraph"/>
              <w:spacing w:before="83" w:line="201" w:lineRule="auto"/>
              <w:ind w:left="108" w:right="177"/>
              <w:rPr>
                <w:sz w:val="24"/>
              </w:rPr>
            </w:pPr>
            <w:r>
              <w:rPr>
                <w:sz w:val="24"/>
              </w:rPr>
              <w:t>Include accurate historical detail to create the setting (The winter of 1509 was bitterly cold and many poor country folk were starving) or let the reader work it out (The young prince had just been crowned King Henry VIII when a country boy called Tom arrived in London).</w:t>
            </w:r>
          </w:p>
          <w:p w:rsidR="00B667E6" w:rsidRDefault="00B667E6" w:rsidP="003A2C32">
            <w:pPr>
              <w:pStyle w:val="TableParagraph"/>
              <w:spacing w:line="201" w:lineRule="auto"/>
              <w:ind w:left="108" w:right="147"/>
              <w:rPr>
                <w:sz w:val="24"/>
              </w:rPr>
            </w:pPr>
            <w:r>
              <w:rPr>
                <w:sz w:val="24"/>
              </w:rPr>
              <w:t>Use the right kind of old-fashioned language when characters speak to one another.</w:t>
            </w:r>
          </w:p>
          <w:p w:rsidR="00B667E6" w:rsidRDefault="00B667E6" w:rsidP="003A2C32">
            <w:pPr>
              <w:pStyle w:val="TableParagraph"/>
              <w:spacing w:line="201" w:lineRule="auto"/>
              <w:ind w:left="108" w:right="96"/>
              <w:rPr>
                <w:sz w:val="24"/>
              </w:rPr>
            </w:pPr>
            <w:r>
              <w:rPr>
                <w:sz w:val="24"/>
              </w:rPr>
              <w:t>Description is important for the setting and characters but you can add historical detail in different ways to give variety: Description: The little girl was wearing a long cloak and woollen hood.</w:t>
            </w:r>
          </w:p>
          <w:p w:rsidR="00B667E6" w:rsidRDefault="00B667E6" w:rsidP="003A2C32">
            <w:pPr>
              <w:pStyle w:val="TableParagraph"/>
              <w:spacing w:line="290" w:lineRule="exact"/>
              <w:ind w:left="108"/>
              <w:rPr>
                <w:sz w:val="24"/>
              </w:rPr>
            </w:pPr>
            <w:r>
              <w:rPr>
                <w:sz w:val="24"/>
              </w:rPr>
              <w:t>Action: He threw his sword to the floor and</w:t>
            </w:r>
          </w:p>
          <w:p w:rsidR="00B667E6" w:rsidRDefault="00B667E6" w:rsidP="003A2C32">
            <w:pPr>
              <w:pStyle w:val="TableParagraph"/>
              <w:spacing w:line="237" w:lineRule="auto"/>
              <w:ind w:left="108" w:right="109"/>
              <w:rPr>
                <w:sz w:val="24"/>
              </w:rPr>
            </w:pPr>
            <w:r>
              <w:rPr>
                <w:sz w:val="24"/>
              </w:rPr>
              <w:t xml:space="preserve">rushed down the stone spiral staircase. </w:t>
            </w:r>
            <w:r>
              <w:rPr>
                <w:rFonts w:ascii="Verdana" w:hAnsi="Verdana"/>
                <w:spacing w:val="-1"/>
                <w:w w:val="96"/>
                <w:sz w:val="24"/>
              </w:rPr>
              <w:t>D</w:t>
            </w:r>
            <w:r>
              <w:rPr>
                <w:rFonts w:ascii="Verdana" w:hAnsi="Verdana"/>
                <w:spacing w:val="-1"/>
                <w:sz w:val="24"/>
              </w:rPr>
              <w:t>ia</w:t>
            </w:r>
            <w:r>
              <w:rPr>
                <w:rFonts w:ascii="Verdana" w:hAnsi="Verdana"/>
                <w:spacing w:val="4"/>
                <w:w w:val="72"/>
                <w:sz w:val="24"/>
              </w:rPr>
              <w:t>l</w:t>
            </w:r>
            <w:r>
              <w:rPr>
                <w:rFonts w:ascii="Verdana" w:hAnsi="Verdana"/>
                <w:spacing w:val="-2"/>
                <w:w w:val="107"/>
                <w:sz w:val="24"/>
              </w:rPr>
              <w:t>o</w:t>
            </w:r>
            <w:r>
              <w:rPr>
                <w:rFonts w:ascii="Verdana" w:hAnsi="Verdana"/>
                <w:w w:val="95"/>
                <w:sz w:val="24"/>
              </w:rPr>
              <w:t>gue:</w:t>
            </w:r>
            <w:r>
              <w:rPr>
                <w:rFonts w:ascii="Verdana" w:hAnsi="Verdana"/>
                <w:spacing w:val="-17"/>
                <w:sz w:val="24"/>
              </w:rPr>
              <w:t xml:space="preserve"> </w:t>
            </w:r>
            <w:r>
              <w:rPr>
                <w:rFonts w:ascii="Verdana" w:hAnsi="Verdana"/>
                <w:spacing w:val="-5"/>
                <w:w w:val="97"/>
                <w:sz w:val="24"/>
              </w:rPr>
              <w:t>W</w:t>
            </w:r>
            <w:r>
              <w:rPr>
                <w:rFonts w:ascii="Verdana" w:hAnsi="Verdana"/>
                <w:spacing w:val="-1"/>
                <w:w w:val="113"/>
                <w:sz w:val="24"/>
              </w:rPr>
              <w:t>a</w:t>
            </w:r>
            <w:r>
              <w:rPr>
                <w:rFonts w:ascii="Verdana" w:hAnsi="Verdana"/>
                <w:spacing w:val="2"/>
                <w:w w:val="72"/>
                <w:sz w:val="24"/>
              </w:rPr>
              <w:t>i</w:t>
            </w:r>
            <w:r>
              <w:rPr>
                <w:rFonts w:ascii="Verdana" w:hAnsi="Verdana"/>
                <w:spacing w:val="-3"/>
                <w:w w:val="85"/>
                <w:sz w:val="24"/>
              </w:rPr>
              <w:t>t</w:t>
            </w:r>
            <w:r>
              <w:rPr>
                <w:rFonts w:ascii="Verdana" w:hAnsi="Verdana"/>
                <w:w w:val="76"/>
                <w:sz w:val="24"/>
              </w:rPr>
              <w:t>,</w:t>
            </w:r>
            <w:r>
              <w:rPr>
                <w:rFonts w:ascii="Verdana" w:hAnsi="Verdana"/>
                <w:spacing w:val="-20"/>
                <w:sz w:val="24"/>
              </w:rPr>
              <w:t xml:space="preserve"> </w:t>
            </w:r>
            <w:r>
              <w:rPr>
                <w:rFonts w:ascii="Verdana" w:hAnsi="Verdana"/>
                <w:spacing w:val="6"/>
                <w:w w:val="53"/>
                <w:sz w:val="24"/>
              </w:rPr>
              <w:t>I</w:t>
            </w:r>
            <w:r>
              <w:rPr>
                <w:rFonts w:ascii="Verdana" w:hAnsi="Verdana"/>
                <w:spacing w:val="-3"/>
                <w:w w:val="130"/>
                <w:sz w:val="24"/>
              </w:rPr>
              <w:t>’</w:t>
            </w:r>
            <w:r>
              <w:rPr>
                <w:rFonts w:ascii="Verdana" w:hAnsi="Verdana"/>
                <w:spacing w:val="-1"/>
                <w:w w:val="72"/>
                <w:sz w:val="24"/>
              </w:rPr>
              <w:t>l</w:t>
            </w:r>
            <w:r>
              <w:rPr>
                <w:rFonts w:ascii="Verdana" w:hAnsi="Verdana"/>
                <w:w w:val="72"/>
                <w:sz w:val="24"/>
              </w:rPr>
              <w:t>l</w:t>
            </w:r>
            <w:r>
              <w:rPr>
                <w:rFonts w:ascii="Verdana" w:hAnsi="Verdana"/>
                <w:spacing w:val="-16"/>
                <w:sz w:val="24"/>
              </w:rPr>
              <w:t xml:space="preserve"> </w:t>
            </w:r>
            <w:r>
              <w:rPr>
                <w:rFonts w:ascii="Verdana" w:hAnsi="Verdana"/>
                <w:spacing w:val="-3"/>
                <w:w w:val="107"/>
                <w:sz w:val="24"/>
              </w:rPr>
              <w:t>g</w:t>
            </w:r>
            <w:r>
              <w:rPr>
                <w:rFonts w:ascii="Verdana" w:hAnsi="Verdana"/>
                <w:spacing w:val="2"/>
                <w:w w:val="109"/>
                <w:sz w:val="24"/>
              </w:rPr>
              <w:t>e</w:t>
            </w:r>
            <w:r>
              <w:rPr>
                <w:rFonts w:ascii="Verdana" w:hAnsi="Verdana"/>
                <w:w w:val="85"/>
                <w:sz w:val="24"/>
              </w:rPr>
              <w:t>t</w:t>
            </w:r>
            <w:r>
              <w:rPr>
                <w:rFonts w:ascii="Verdana" w:hAnsi="Verdana"/>
                <w:spacing w:val="-23"/>
                <w:sz w:val="24"/>
              </w:rPr>
              <w:t xml:space="preserve"> </w:t>
            </w:r>
            <w:r>
              <w:rPr>
                <w:rFonts w:ascii="Verdana" w:hAnsi="Verdana"/>
                <w:w w:val="113"/>
                <w:sz w:val="24"/>
              </w:rPr>
              <w:t>a</w:t>
            </w:r>
            <w:r>
              <w:rPr>
                <w:rFonts w:ascii="Verdana" w:hAnsi="Verdana"/>
                <w:spacing w:val="-18"/>
                <w:sz w:val="24"/>
              </w:rPr>
              <w:t xml:space="preserve"> </w:t>
            </w:r>
            <w:r>
              <w:rPr>
                <w:rFonts w:ascii="Verdana" w:hAnsi="Verdana"/>
                <w:w w:val="124"/>
                <w:sz w:val="24"/>
              </w:rPr>
              <w:t>c</w:t>
            </w:r>
            <w:r>
              <w:rPr>
                <w:rFonts w:ascii="Verdana" w:hAnsi="Verdana"/>
                <w:spacing w:val="-1"/>
                <w:w w:val="113"/>
                <w:sz w:val="24"/>
              </w:rPr>
              <w:t>a</w:t>
            </w:r>
            <w:r>
              <w:rPr>
                <w:rFonts w:ascii="Verdana" w:hAnsi="Verdana"/>
                <w:w w:val="103"/>
                <w:sz w:val="24"/>
              </w:rPr>
              <w:t>n</w:t>
            </w:r>
            <w:r>
              <w:rPr>
                <w:rFonts w:ascii="Verdana" w:hAnsi="Verdana"/>
                <w:spacing w:val="-2"/>
                <w:w w:val="103"/>
                <w:sz w:val="24"/>
              </w:rPr>
              <w:t>d</w:t>
            </w:r>
            <w:r>
              <w:rPr>
                <w:rFonts w:ascii="Verdana" w:hAnsi="Verdana"/>
                <w:spacing w:val="4"/>
                <w:w w:val="72"/>
                <w:sz w:val="24"/>
              </w:rPr>
              <w:t>l</w:t>
            </w:r>
            <w:r>
              <w:rPr>
                <w:rFonts w:ascii="Verdana" w:hAnsi="Verdana"/>
                <w:w w:val="109"/>
                <w:sz w:val="24"/>
              </w:rPr>
              <w:t>e</w:t>
            </w:r>
            <w:r>
              <w:rPr>
                <w:rFonts w:ascii="Verdana" w:hAnsi="Verdana"/>
                <w:spacing w:val="-18"/>
                <w:sz w:val="24"/>
              </w:rPr>
              <w:t xml:space="preserve"> </w:t>
            </w:r>
            <w:r>
              <w:rPr>
                <w:rFonts w:ascii="Verdana" w:hAnsi="Verdana"/>
                <w:spacing w:val="-5"/>
                <w:w w:val="85"/>
                <w:sz w:val="24"/>
              </w:rPr>
              <w:t>t</w:t>
            </w:r>
            <w:r>
              <w:rPr>
                <w:rFonts w:ascii="Verdana" w:hAnsi="Verdana"/>
                <w:w w:val="107"/>
                <w:sz w:val="24"/>
              </w:rPr>
              <w:t>o</w:t>
            </w:r>
            <w:r>
              <w:rPr>
                <w:rFonts w:ascii="Verdana" w:hAnsi="Verdana"/>
                <w:spacing w:val="-20"/>
                <w:sz w:val="24"/>
              </w:rPr>
              <w:t xml:space="preserve"> </w:t>
            </w:r>
            <w:r>
              <w:rPr>
                <w:rFonts w:ascii="Verdana" w:hAnsi="Verdana"/>
                <w:spacing w:val="5"/>
                <w:w w:val="72"/>
                <w:sz w:val="24"/>
              </w:rPr>
              <w:t>l</w:t>
            </w:r>
            <w:r>
              <w:rPr>
                <w:rFonts w:ascii="Verdana" w:hAnsi="Verdana"/>
                <w:spacing w:val="-1"/>
                <w:w w:val="96"/>
                <w:sz w:val="24"/>
              </w:rPr>
              <w:t>igh</w:t>
            </w:r>
            <w:r>
              <w:rPr>
                <w:rFonts w:ascii="Verdana" w:hAnsi="Verdana"/>
                <w:w w:val="85"/>
                <w:sz w:val="24"/>
              </w:rPr>
              <w:t>t</w:t>
            </w:r>
            <w:r>
              <w:rPr>
                <w:rFonts w:ascii="Verdana" w:hAnsi="Verdana"/>
                <w:spacing w:val="-23"/>
                <w:sz w:val="24"/>
              </w:rPr>
              <w:t xml:space="preserve"> </w:t>
            </w:r>
            <w:r>
              <w:rPr>
                <w:rFonts w:ascii="Verdana" w:hAnsi="Verdana"/>
                <w:spacing w:val="1"/>
                <w:w w:val="107"/>
                <w:sz w:val="24"/>
              </w:rPr>
              <w:t>o</w:t>
            </w:r>
            <w:r>
              <w:rPr>
                <w:rFonts w:ascii="Verdana" w:hAnsi="Verdana"/>
                <w:w w:val="85"/>
                <w:sz w:val="24"/>
              </w:rPr>
              <w:t xml:space="preserve">ur </w:t>
            </w:r>
            <w:r>
              <w:rPr>
                <w:sz w:val="24"/>
              </w:rPr>
              <w:t>way</w:t>
            </w:r>
          </w:p>
        </w:tc>
      </w:tr>
    </w:tbl>
    <w:p w:rsidR="00B667E6" w:rsidRDefault="00B667E6" w:rsidP="00B667E6">
      <w:pPr>
        <w:spacing w:line="237" w:lineRule="auto"/>
        <w:rPr>
          <w:sz w:val="24"/>
        </w:rPr>
        <w:sectPr w:rsidR="00B667E6">
          <w:pgSz w:w="16840" w:h="11910" w:orient="landscape"/>
          <w:pgMar w:top="11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4"/>
        <w:gridCol w:w="5208"/>
        <w:gridCol w:w="5206"/>
      </w:tblGrid>
      <w:tr w:rsidR="00B667E6" w:rsidTr="003A2C32">
        <w:trPr>
          <w:trHeight w:val="599"/>
        </w:trPr>
        <w:tc>
          <w:tcPr>
            <w:tcW w:w="15618" w:type="dxa"/>
            <w:gridSpan w:val="3"/>
          </w:tcPr>
          <w:p w:rsidR="00B667E6" w:rsidRDefault="00B667E6" w:rsidP="003A2C32">
            <w:pPr>
              <w:pStyle w:val="TableParagraph"/>
              <w:spacing w:before="58" w:line="521" w:lineRule="exact"/>
              <w:ind w:left="1209"/>
              <w:rPr>
                <w:sz w:val="36"/>
              </w:rPr>
            </w:pPr>
            <w:r>
              <w:rPr>
                <w:rFonts w:ascii="Gothic Uralic"/>
                <w:b/>
                <w:sz w:val="40"/>
              </w:rPr>
              <w:lastRenderedPageBreak/>
              <w:t xml:space="preserve">Dilemma </w:t>
            </w:r>
            <w:r>
              <w:rPr>
                <w:sz w:val="24"/>
              </w:rPr>
              <w:t xml:space="preserve">(Based on </w:t>
            </w:r>
            <w:r>
              <w:t xml:space="preserve">National Strategy Documents) </w:t>
            </w:r>
            <w:r>
              <w:rPr>
                <w:rFonts w:ascii="Gothic Uralic"/>
                <w:b/>
                <w:sz w:val="36"/>
              </w:rPr>
              <w:t>Purpose</w:t>
            </w:r>
            <w:r>
              <w:rPr>
                <w:sz w:val="36"/>
              </w:rPr>
              <w:t>: to entertain and explore issues</w:t>
            </w:r>
          </w:p>
        </w:tc>
      </w:tr>
      <w:tr w:rsidR="00B667E6" w:rsidTr="003A2C32">
        <w:trPr>
          <w:trHeight w:val="388"/>
        </w:trPr>
        <w:tc>
          <w:tcPr>
            <w:tcW w:w="5204" w:type="dxa"/>
          </w:tcPr>
          <w:p w:rsidR="00B667E6" w:rsidRDefault="00B667E6" w:rsidP="003A2C32">
            <w:pPr>
              <w:pStyle w:val="TableParagraph"/>
              <w:spacing w:before="84" w:line="285" w:lineRule="exact"/>
              <w:ind w:left="1622"/>
              <w:rPr>
                <w:rFonts w:ascii="Gothic Uralic"/>
                <w:b/>
                <w:sz w:val="24"/>
              </w:rPr>
            </w:pPr>
            <w:r>
              <w:rPr>
                <w:rFonts w:ascii="Gothic Uralic"/>
                <w:b/>
                <w:sz w:val="24"/>
              </w:rPr>
              <w:t>Generic structure</w:t>
            </w:r>
          </w:p>
        </w:tc>
        <w:tc>
          <w:tcPr>
            <w:tcW w:w="5208" w:type="dxa"/>
          </w:tcPr>
          <w:p w:rsidR="00B667E6" w:rsidRDefault="00B667E6" w:rsidP="003A2C32">
            <w:pPr>
              <w:pStyle w:val="TableParagraph"/>
              <w:spacing w:before="84" w:line="285" w:lineRule="exact"/>
              <w:ind w:left="1536"/>
              <w:rPr>
                <w:rFonts w:ascii="Gothic Uralic"/>
                <w:b/>
                <w:sz w:val="24"/>
              </w:rPr>
            </w:pPr>
            <w:r>
              <w:rPr>
                <w:rFonts w:ascii="Gothic Uralic"/>
                <w:b/>
                <w:sz w:val="24"/>
              </w:rPr>
              <w:t>Language features</w:t>
            </w:r>
          </w:p>
        </w:tc>
        <w:tc>
          <w:tcPr>
            <w:tcW w:w="5206" w:type="dxa"/>
          </w:tcPr>
          <w:p w:rsidR="00B667E6" w:rsidRDefault="00B667E6" w:rsidP="003A2C32">
            <w:pPr>
              <w:pStyle w:val="TableParagraph"/>
              <w:spacing w:before="84" w:line="285" w:lineRule="exact"/>
              <w:ind w:left="1217"/>
              <w:rPr>
                <w:rFonts w:ascii="Gothic Uralic"/>
                <w:b/>
                <w:sz w:val="24"/>
              </w:rPr>
            </w:pPr>
            <w:r>
              <w:rPr>
                <w:rFonts w:ascii="Gothic Uralic"/>
                <w:b/>
                <w:sz w:val="24"/>
              </w:rPr>
              <w:t>Knowledge for the writer</w:t>
            </w:r>
          </w:p>
        </w:tc>
      </w:tr>
      <w:tr w:rsidR="00B667E6" w:rsidTr="003A2C32">
        <w:trPr>
          <w:trHeight w:val="5395"/>
        </w:trPr>
        <w:tc>
          <w:tcPr>
            <w:tcW w:w="5204" w:type="dxa"/>
          </w:tcPr>
          <w:p w:rsidR="00B667E6" w:rsidRDefault="00B667E6" w:rsidP="003A2C32">
            <w:pPr>
              <w:pStyle w:val="TableParagraph"/>
              <w:spacing w:before="80" w:line="201" w:lineRule="auto"/>
              <w:ind w:left="107" w:right="65"/>
              <w:rPr>
                <w:sz w:val="24"/>
              </w:rPr>
            </w:pPr>
            <w:r>
              <w:rPr>
                <w:sz w:val="24"/>
              </w:rPr>
              <w:t>The strength of the story often depends on a character facing a difficult (or seemingly impossible) dilemma, with a limited choice of actions. A strong, simple story structure usually leads the character to the dilemma quite quickly and then makes the reader wait to find out how it is dealt with. The narrative makes the waiting interesting by adding to the suspense, for example by increasing the complexity or gravity of the dilemma or by threatening the right/chosen course of action. (The main character has decided to apologise just in time and is on the way to do so but has an accident and is taken to hospital - soon it will be too late.)</w:t>
            </w:r>
          </w:p>
          <w:p w:rsidR="00B667E6" w:rsidRDefault="00B667E6" w:rsidP="003A2C32">
            <w:pPr>
              <w:pStyle w:val="TableParagraph"/>
              <w:spacing w:line="286" w:lineRule="exact"/>
              <w:ind w:left="107"/>
              <w:rPr>
                <w:sz w:val="24"/>
              </w:rPr>
            </w:pPr>
            <w:r>
              <w:rPr>
                <w:sz w:val="24"/>
              </w:rPr>
              <w:t>Most forms of narrative can include stories</w:t>
            </w:r>
          </w:p>
          <w:p w:rsidR="00B667E6" w:rsidRDefault="00B667E6" w:rsidP="003A2C32">
            <w:pPr>
              <w:pStyle w:val="TableParagraph"/>
              <w:spacing w:line="316" w:lineRule="exact"/>
              <w:ind w:left="107"/>
              <w:rPr>
                <w:sz w:val="24"/>
              </w:rPr>
            </w:pPr>
            <w:r>
              <w:rPr>
                <w:sz w:val="24"/>
              </w:rPr>
              <w:t>which raise dilemmas.</w:t>
            </w:r>
          </w:p>
        </w:tc>
        <w:tc>
          <w:tcPr>
            <w:tcW w:w="5208" w:type="dxa"/>
          </w:tcPr>
          <w:p w:rsidR="00B667E6" w:rsidRDefault="00B667E6" w:rsidP="003A2C32">
            <w:pPr>
              <w:pStyle w:val="TableParagraph"/>
              <w:spacing w:before="83" w:line="201" w:lineRule="auto"/>
              <w:ind w:left="107" w:right="-10"/>
              <w:rPr>
                <w:sz w:val="24"/>
              </w:rPr>
            </w:pPr>
            <w:r>
              <w:rPr>
                <w:sz w:val="24"/>
              </w:rPr>
              <w:t>Characterisation is fundamental. The main characters are often well-established from the beginning with additional detail such as background, history or interests included.</w:t>
            </w:r>
          </w:p>
          <w:p w:rsidR="00B667E6" w:rsidRDefault="00B667E6" w:rsidP="003A2C32">
            <w:pPr>
              <w:pStyle w:val="TableParagraph"/>
              <w:spacing w:line="204" w:lineRule="auto"/>
              <w:ind w:left="107"/>
              <w:rPr>
                <w:sz w:val="24"/>
              </w:rPr>
            </w:pPr>
            <w:r>
              <w:rPr>
                <w:sz w:val="24"/>
              </w:rPr>
              <w:t>The reader understands why a character feels the way they do.</w:t>
            </w:r>
          </w:p>
          <w:p w:rsidR="00B667E6" w:rsidRDefault="00B667E6" w:rsidP="003A2C32">
            <w:pPr>
              <w:pStyle w:val="TableParagraph"/>
              <w:spacing w:line="201" w:lineRule="auto"/>
              <w:ind w:left="107" w:right="47"/>
              <w:rPr>
                <w:sz w:val="24"/>
              </w:rPr>
            </w:pPr>
            <w:r>
              <w:rPr>
                <w:sz w:val="24"/>
              </w:rPr>
              <w:t>Key characters also develop and change over time, usually as a result of the events that take place in the story and particularly as a result of the dilemma they face and their resulting actions.</w:t>
            </w:r>
          </w:p>
          <w:p w:rsidR="00B667E6" w:rsidRDefault="00B667E6" w:rsidP="003A2C32">
            <w:pPr>
              <w:pStyle w:val="TableParagraph"/>
              <w:spacing w:line="289" w:lineRule="exact"/>
              <w:ind w:left="107"/>
              <w:rPr>
                <w:sz w:val="24"/>
              </w:rPr>
            </w:pPr>
            <w:r>
              <w:rPr>
                <w:sz w:val="24"/>
              </w:rPr>
              <w:t>Description, action and dialogue are all</w:t>
            </w:r>
          </w:p>
          <w:p w:rsidR="00B667E6" w:rsidRDefault="00B667E6" w:rsidP="003A2C32">
            <w:pPr>
              <w:pStyle w:val="TableParagraph"/>
              <w:spacing w:before="6" w:line="218" w:lineRule="auto"/>
              <w:ind w:left="107" w:right="77"/>
              <w:rPr>
                <w:sz w:val="24"/>
              </w:rPr>
            </w:pPr>
            <w:r>
              <w:rPr>
                <w:sz w:val="24"/>
              </w:rPr>
              <w:t>important for developing and deepening character and showing both why and how someone has changed.</w:t>
            </w:r>
          </w:p>
        </w:tc>
        <w:tc>
          <w:tcPr>
            <w:tcW w:w="5206" w:type="dxa"/>
          </w:tcPr>
          <w:p w:rsidR="00B667E6" w:rsidRDefault="00B667E6" w:rsidP="003A2C32">
            <w:pPr>
              <w:pStyle w:val="TableParagraph"/>
              <w:spacing w:before="83" w:line="201" w:lineRule="auto"/>
              <w:ind w:left="108" w:right="325"/>
              <w:rPr>
                <w:sz w:val="24"/>
              </w:rPr>
            </w:pPr>
            <w:r>
              <w:rPr>
                <w:sz w:val="24"/>
              </w:rPr>
              <w:t>Make sure the dilemma or issue to be faced is a really tricky one to deal with. If there is no easy or obvious answer, it will be even more interesting to read what your main character decides to do. If characters change during the story, decide how to show this.</w:t>
            </w:r>
          </w:p>
          <w:p w:rsidR="00B667E6" w:rsidRDefault="00B667E6" w:rsidP="003A2C32">
            <w:pPr>
              <w:pStyle w:val="TableParagraph"/>
              <w:spacing w:line="294" w:lineRule="exact"/>
              <w:ind w:left="108"/>
              <w:rPr>
                <w:sz w:val="24"/>
              </w:rPr>
            </w:pPr>
            <w:r>
              <w:rPr>
                <w:sz w:val="24"/>
              </w:rPr>
              <w:t>Do they behave differently? Do they speak</w:t>
            </w:r>
          </w:p>
          <w:p w:rsidR="00B667E6" w:rsidRDefault="00B667E6" w:rsidP="003A2C32">
            <w:pPr>
              <w:pStyle w:val="TableParagraph"/>
              <w:spacing w:line="334" w:lineRule="exact"/>
              <w:ind w:left="108"/>
              <w:rPr>
                <w:sz w:val="24"/>
              </w:rPr>
            </w:pPr>
            <w:r>
              <w:rPr>
                <w:sz w:val="24"/>
              </w:rPr>
              <w:t>differently?</w:t>
            </w:r>
          </w:p>
        </w:tc>
      </w:tr>
    </w:tbl>
    <w:p w:rsidR="00B667E6" w:rsidRDefault="00B667E6" w:rsidP="00B667E6">
      <w:pPr>
        <w:spacing w:line="334" w:lineRule="exact"/>
        <w:rPr>
          <w:sz w:val="24"/>
        </w:rPr>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0"/>
        <w:gridCol w:w="3587"/>
        <w:gridCol w:w="3124"/>
        <w:gridCol w:w="3128"/>
        <w:gridCol w:w="3124"/>
      </w:tblGrid>
      <w:tr w:rsidR="00B667E6" w:rsidTr="003A2C32">
        <w:trPr>
          <w:trHeight w:val="902"/>
        </w:trPr>
        <w:tc>
          <w:tcPr>
            <w:tcW w:w="15623" w:type="dxa"/>
            <w:gridSpan w:val="5"/>
          </w:tcPr>
          <w:p w:rsidR="00B667E6" w:rsidRDefault="00B667E6" w:rsidP="003A2C32">
            <w:pPr>
              <w:pStyle w:val="TableParagraph"/>
              <w:spacing w:before="387"/>
              <w:ind w:left="4940" w:right="4932"/>
              <w:jc w:val="center"/>
            </w:pPr>
            <w:r>
              <w:rPr>
                <w:rFonts w:ascii="Gothic Uralic"/>
                <w:b/>
                <w:sz w:val="40"/>
              </w:rPr>
              <w:lastRenderedPageBreak/>
              <w:t xml:space="preserve">Myths </w:t>
            </w:r>
            <w:r>
              <w:rPr>
                <w:sz w:val="24"/>
              </w:rPr>
              <w:t xml:space="preserve">(Based on </w:t>
            </w:r>
            <w:r>
              <w:t>National Strategy Documents)</w:t>
            </w:r>
          </w:p>
        </w:tc>
      </w:tr>
      <w:tr w:rsidR="00B667E6" w:rsidTr="003A2C32">
        <w:trPr>
          <w:trHeight w:val="558"/>
        </w:trPr>
        <w:tc>
          <w:tcPr>
            <w:tcW w:w="2660" w:type="dxa"/>
          </w:tcPr>
          <w:p w:rsidR="00B667E6" w:rsidRDefault="00B667E6" w:rsidP="003A2C32">
            <w:pPr>
              <w:pStyle w:val="TableParagraph"/>
              <w:spacing w:before="66"/>
              <w:ind w:left="789"/>
              <w:rPr>
                <w:rFonts w:ascii="Gothic Uralic"/>
                <w:b/>
                <w:sz w:val="28"/>
              </w:rPr>
            </w:pPr>
            <w:r>
              <w:rPr>
                <w:rFonts w:ascii="Gothic Uralic"/>
                <w:b/>
                <w:sz w:val="28"/>
              </w:rPr>
              <w:t>Purpose</w:t>
            </w:r>
          </w:p>
        </w:tc>
        <w:tc>
          <w:tcPr>
            <w:tcW w:w="3587" w:type="dxa"/>
          </w:tcPr>
          <w:p w:rsidR="00B667E6" w:rsidRDefault="00B667E6" w:rsidP="003A2C32">
            <w:pPr>
              <w:pStyle w:val="TableParagraph"/>
              <w:spacing w:before="66"/>
              <w:ind w:left="107"/>
              <w:rPr>
                <w:rFonts w:ascii="Gothic Uralic"/>
                <w:b/>
                <w:sz w:val="28"/>
              </w:rPr>
            </w:pPr>
            <w:r>
              <w:rPr>
                <w:rFonts w:ascii="Gothic Uralic"/>
                <w:b/>
                <w:sz w:val="28"/>
              </w:rPr>
              <w:t>Themes</w:t>
            </w:r>
          </w:p>
        </w:tc>
        <w:tc>
          <w:tcPr>
            <w:tcW w:w="3124" w:type="dxa"/>
          </w:tcPr>
          <w:p w:rsidR="00B667E6" w:rsidRDefault="00B667E6" w:rsidP="003A2C32">
            <w:pPr>
              <w:pStyle w:val="TableParagraph"/>
              <w:spacing w:before="66"/>
              <w:ind w:left="106"/>
              <w:rPr>
                <w:rFonts w:ascii="Gothic Uralic"/>
                <w:b/>
                <w:sz w:val="28"/>
              </w:rPr>
            </w:pPr>
            <w:r>
              <w:rPr>
                <w:rFonts w:ascii="Gothic Uralic"/>
                <w:b/>
                <w:sz w:val="28"/>
              </w:rPr>
              <w:t>Plot &amp; structure</w:t>
            </w:r>
          </w:p>
        </w:tc>
        <w:tc>
          <w:tcPr>
            <w:tcW w:w="3128" w:type="dxa"/>
          </w:tcPr>
          <w:p w:rsidR="00B667E6" w:rsidRDefault="00B667E6" w:rsidP="003A2C32">
            <w:pPr>
              <w:pStyle w:val="TableParagraph"/>
              <w:spacing w:before="66"/>
              <w:ind w:left="105"/>
              <w:rPr>
                <w:rFonts w:ascii="Gothic Uralic"/>
                <w:b/>
                <w:sz w:val="28"/>
              </w:rPr>
            </w:pPr>
            <w:r>
              <w:rPr>
                <w:rFonts w:ascii="Gothic Uralic"/>
                <w:b/>
                <w:sz w:val="28"/>
              </w:rPr>
              <w:t>Characters</w:t>
            </w:r>
          </w:p>
        </w:tc>
        <w:tc>
          <w:tcPr>
            <w:tcW w:w="3124" w:type="dxa"/>
          </w:tcPr>
          <w:p w:rsidR="00B667E6" w:rsidRDefault="00B667E6" w:rsidP="003A2C32">
            <w:pPr>
              <w:pStyle w:val="TableParagraph"/>
              <w:spacing w:before="66"/>
              <w:ind w:left="102"/>
              <w:rPr>
                <w:rFonts w:ascii="Gothic Uralic"/>
                <w:b/>
                <w:sz w:val="28"/>
              </w:rPr>
            </w:pPr>
            <w:r>
              <w:rPr>
                <w:rFonts w:ascii="Gothic Uralic"/>
                <w:b/>
                <w:sz w:val="28"/>
              </w:rPr>
              <w:t>Style</w:t>
            </w:r>
          </w:p>
        </w:tc>
      </w:tr>
      <w:tr w:rsidR="00B667E6" w:rsidTr="003A2C32">
        <w:trPr>
          <w:trHeight w:val="5978"/>
        </w:trPr>
        <w:tc>
          <w:tcPr>
            <w:tcW w:w="2660" w:type="dxa"/>
            <w:tcBorders>
              <w:bottom w:val="nil"/>
            </w:tcBorders>
          </w:tcPr>
          <w:p w:rsidR="00B667E6" w:rsidRDefault="00B667E6" w:rsidP="003A2C32">
            <w:pPr>
              <w:pStyle w:val="TableParagraph"/>
              <w:tabs>
                <w:tab w:val="left" w:pos="1842"/>
              </w:tabs>
              <w:spacing w:before="61" w:line="204" w:lineRule="auto"/>
              <w:ind w:left="107" w:right="154"/>
              <w:rPr>
                <w:sz w:val="24"/>
              </w:rPr>
            </w:pPr>
            <w:r>
              <w:rPr>
                <w:sz w:val="24"/>
              </w:rPr>
              <w:t xml:space="preserve">The usual purpose of a myth is to provide an explanation for the origins of phenomena (thunder, day and night, winter) by telling the story of how they came </w:t>
            </w:r>
            <w:r>
              <w:rPr>
                <w:spacing w:val="-3"/>
                <w:sz w:val="24"/>
              </w:rPr>
              <w:t xml:space="preserve">to </w:t>
            </w:r>
            <w:r>
              <w:rPr>
                <w:sz w:val="24"/>
              </w:rPr>
              <w:t>be. Most cultures used myths, handed down orally from generation to generation from an anonymous source, to explain the world and its mysteries, so mythology</w:t>
            </w:r>
            <w:r>
              <w:rPr>
                <w:sz w:val="24"/>
              </w:rPr>
              <w:tab/>
              <w:t>from different</w:t>
            </w:r>
            <w:r>
              <w:rPr>
                <w:spacing w:val="-6"/>
                <w:sz w:val="24"/>
              </w:rPr>
              <w:t xml:space="preserve"> </w:t>
            </w:r>
            <w:r>
              <w:rPr>
                <w:sz w:val="24"/>
              </w:rPr>
              <w:t>regions</w:t>
            </w:r>
          </w:p>
          <w:p w:rsidR="00B667E6" w:rsidRDefault="00B667E6" w:rsidP="003A2C32">
            <w:pPr>
              <w:pStyle w:val="TableParagraph"/>
              <w:spacing w:line="258" w:lineRule="exact"/>
              <w:ind w:left="107"/>
              <w:rPr>
                <w:sz w:val="24"/>
              </w:rPr>
            </w:pPr>
            <w:r>
              <w:rPr>
                <w:sz w:val="24"/>
              </w:rPr>
              <w:t>usually reflects the</w:t>
            </w:r>
          </w:p>
        </w:tc>
        <w:tc>
          <w:tcPr>
            <w:tcW w:w="3587" w:type="dxa"/>
            <w:vMerge w:val="restart"/>
          </w:tcPr>
          <w:p w:rsidR="00B667E6" w:rsidRDefault="00B667E6" w:rsidP="003A2C32">
            <w:pPr>
              <w:pStyle w:val="TableParagraph"/>
              <w:spacing w:before="64" w:line="201" w:lineRule="auto"/>
              <w:ind w:left="107" w:right="250"/>
              <w:rPr>
                <w:sz w:val="24"/>
              </w:rPr>
            </w:pPr>
            <w:r>
              <w:rPr>
                <w:sz w:val="24"/>
              </w:rPr>
              <w:t>Myths are set in the past, usually a distant and nonspecific past, and are presented (unlike fables) as something that actually happened. There is evidence that the content of some myths is based on real events and places that may have existed.</w:t>
            </w:r>
          </w:p>
          <w:p w:rsidR="00B667E6" w:rsidRDefault="00B667E6" w:rsidP="003A2C32">
            <w:pPr>
              <w:pStyle w:val="TableParagraph"/>
              <w:spacing w:before="9"/>
              <w:rPr>
                <w:rFonts w:ascii="Trebuchet MS"/>
                <w:sz w:val="26"/>
              </w:rPr>
            </w:pPr>
          </w:p>
          <w:p w:rsidR="00B667E6" w:rsidRDefault="00B667E6" w:rsidP="003A2C32">
            <w:pPr>
              <w:pStyle w:val="TableParagraph"/>
              <w:spacing w:line="206" w:lineRule="auto"/>
              <w:ind w:left="107" w:right="173"/>
              <w:rPr>
                <w:sz w:val="24"/>
              </w:rPr>
            </w:pPr>
            <w:r>
              <w:rPr>
                <w:sz w:val="24"/>
              </w:rPr>
              <w:t>Myths explain why the world is the way it is and, for this reason, they reflect the basic principles of the religion or spirituality of the people. For example, Norse and Greek myths narrate what the gods did and how they interacted with humans. The most famous Hindu myths, The Mahabharata and The Ramayana, are epic tales that contain the teachings of Hindu sages told as exciting stories about the lives of people and gods.</w:t>
            </w:r>
          </w:p>
          <w:p w:rsidR="00B667E6" w:rsidRDefault="00B667E6" w:rsidP="003A2C32">
            <w:pPr>
              <w:pStyle w:val="TableParagraph"/>
              <w:spacing w:line="344" w:lineRule="exact"/>
              <w:ind w:left="107"/>
              <w:rPr>
                <w:sz w:val="24"/>
              </w:rPr>
            </w:pPr>
            <w:r>
              <w:rPr>
                <w:sz w:val="24"/>
              </w:rPr>
              <w:t>The social and religious</w:t>
            </w:r>
          </w:p>
        </w:tc>
        <w:tc>
          <w:tcPr>
            <w:tcW w:w="3124" w:type="dxa"/>
            <w:tcBorders>
              <w:bottom w:val="nil"/>
            </w:tcBorders>
          </w:tcPr>
          <w:p w:rsidR="00B667E6" w:rsidRDefault="00B667E6" w:rsidP="003A2C32">
            <w:pPr>
              <w:pStyle w:val="TableParagraph"/>
              <w:spacing w:before="44" w:line="218" w:lineRule="auto"/>
              <w:ind w:left="106" w:right="159"/>
            </w:pPr>
            <w:r>
              <w:t>The plot of a myth usually includes incredible or miraculous events, where characters behave in superhuman ways using unusual powers or with the help of superhuman beings.</w:t>
            </w:r>
          </w:p>
        </w:tc>
        <w:tc>
          <w:tcPr>
            <w:tcW w:w="3128" w:type="dxa"/>
            <w:tcBorders>
              <w:bottom w:val="nil"/>
            </w:tcBorders>
          </w:tcPr>
          <w:p w:rsidR="00B667E6" w:rsidRDefault="00B667E6" w:rsidP="003A2C32">
            <w:pPr>
              <w:pStyle w:val="TableParagraph"/>
              <w:spacing w:before="59" w:line="201" w:lineRule="auto"/>
              <w:ind w:left="105" w:right="102"/>
            </w:pPr>
            <w:r>
              <w:t>Characters typical of traditional stories appear in myths (talking animals, rich kings, foolish young men, clever villains) although</w:t>
            </w:r>
          </w:p>
          <w:p w:rsidR="00B667E6" w:rsidRDefault="00B667E6" w:rsidP="003A2C32">
            <w:pPr>
              <w:pStyle w:val="TableParagraph"/>
              <w:spacing w:before="23" w:line="204" w:lineRule="auto"/>
              <w:ind w:left="105" w:right="300"/>
            </w:pPr>
            <w:r>
              <w:rPr>
                <w:rFonts w:ascii="Verdana" w:hAnsi="Verdana"/>
              </w:rPr>
              <w:t>the</w:t>
            </w:r>
            <w:r>
              <w:rPr>
                <w:rFonts w:ascii="Verdana" w:hAnsi="Verdana"/>
                <w:spacing w:val="-47"/>
              </w:rPr>
              <w:t xml:space="preserve"> </w:t>
            </w:r>
            <w:r>
              <w:rPr>
                <w:rFonts w:ascii="Verdana" w:hAnsi="Verdana"/>
              </w:rPr>
              <w:t>‘trickster’</w:t>
            </w:r>
            <w:r>
              <w:rPr>
                <w:rFonts w:ascii="Verdana" w:hAnsi="Verdana"/>
                <w:spacing w:val="-46"/>
              </w:rPr>
              <w:t xml:space="preserve"> </w:t>
            </w:r>
            <w:r>
              <w:rPr>
                <w:rFonts w:ascii="Verdana" w:hAnsi="Verdana"/>
              </w:rPr>
              <w:t>character</w:t>
            </w:r>
            <w:r>
              <w:rPr>
                <w:rFonts w:ascii="Verdana" w:hAnsi="Verdana"/>
                <w:spacing w:val="-47"/>
              </w:rPr>
              <w:t xml:space="preserve"> </w:t>
            </w:r>
            <w:r>
              <w:rPr>
                <w:rFonts w:ascii="Verdana" w:hAnsi="Verdana"/>
              </w:rPr>
              <w:t xml:space="preserve">is </w:t>
            </w:r>
            <w:r>
              <w:t>often a mischievous god (Loki, for example). The most notable character types in this sub-class are classic heroes and supernatural</w:t>
            </w:r>
            <w:r>
              <w:rPr>
                <w:spacing w:val="-1"/>
              </w:rPr>
              <w:t xml:space="preserve"> </w:t>
            </w:r>
            <w:r>
              <w:t>beings.</w:t>
            </w:r>
          </w:p>
          <w:p w:rsidR="00B667E6" w:rsidRDefault="00B667E6" w:rsidP="003A2C32">
            <w:pPr>
              <w:pStyle w:val="TableParagraph"/>
              <w:spacing w:line="208" w:lineRule="auto"/>
              <w:ind w:left="105" w:right="105"/>
            </w:pPr>
            <w:r>
              <w:t>Characterisation is an interesting focus for composition when children</w:t>
            </w:r>
          </w:p>
          <w:p w:rsidR="00B667E6" w:rsidRDefault="00B667E6" w:rsidP="003A2C32">
            <w:pPr>
              <w:pStyle w:val="TableParagraph"/>
              <w:spacing w:line="218" w:lineRule="auto"/>
              <w:ind w:left="105" w:right="188"/>
            </w:pPr>
            <w:r>
              <w:t>write their own myths or retell versions because the characters need to be awe-inspiring and largerthan-life.</w:t>
            </w:r>
          </w:p>
        </w:tc>
        <w:tc>
          <w:tcPr>
            <w:tcW w:w="3124" w:type="dxa"/>
            <w:vMerge w:val="restart"/>
          </w:tcPr>
          <w:p w:rsidR="00B667E6" w:rsidRDefault="00B667E6" w:rsidP="003A2C32">
            <w:pPr>
              <w:pStyle w:val="TableParagraph"/>
              <w:spacing w:before="62" w:line="201" w:lineRule="auto"/>
              <w:ind w:left="102" w:right="74"/>
              <w:rPr>
                <w:sz w:val="21"/>
              </w:rPr>
            </w:pPr>
            <w:r>
              <w:rPr>
                <w:sz w:val="21"/>
              </w:rPr>
              <w:t>Rich, evocative vocabulary and use of imagery are typical but style is often more literary than other types of tales so that some versions offer a more challenging read for children. Myths often include very vivid description of characters and settings (dense, mysterious rainforest or icy, mist-shrouded mountain peaks) and fast- moving narration of action. They tend to make less use of dialogue and repetition than some other types of traditional</w:t>
            </w:r>
            <w:r>
              <w:rPr>
                <w:spacing w:val="1"/>
                <w:sz w:val="21"/>
              </w:rPr>
              <w:t xml:space="preserve"> </w:t>
            </w:r>
            <w:r>
              <w:rPr>
                <w:sz w:val="21"/>
              </w:rPr>
              <w:t>story.</w:t>
            </w:r>
          </w:p>
          <w:p w:rsidR="00B667E6" w:rsidRDefault="00B667E6" w:rsidP="003A2C32">
            <w:pPr>
              <w:pStyle w:val="TableParagraph"/>
              <w:spacing w:before="2"/>
              <w:rPr>
                <w:rFonts w:ascii="Trebuchet MS"/>
              </w:rPr>
            </w:pPr>
          </w:p>
          <w:p w:rsidR="00B667E6" w:rsidRDefault="00B667E6" w:rsidP="003A2C32">
            <w:pPr>
              <w:pStyle w:val="TableParagraph"/>
              <w:spacing w:line="220" w:lineRule="auto"/>
              <w:ind w:left="102" w:right="121"/>
              <w:rPr>
                <w:sz w:val="21"/>
              </w:rPr>
            </w:pPr>
            <w:r>
              <w:rPr>
                <w:sz w:val="21"/>
              </w:rPr>
              <w:t xml:space="preserve">Simile is used widely to help convey grand settings and describe awe-inspiring characters. Myths also provide good examples of the use of symbols. For example, the thread that Theseus unwinds behind him </w:t>
            </w:r>
            <w:r>
              <w:rPr>
                <w:rFonts w:ascii="Verdana" w:hAnsi="Verdana"/>
                <w:sz w:val="21"/>
              </w:rPr>
              <w:t xml:space="preserve">in the Minotaur’s den could </w:t>
            </w:r>
            <w:r>
              <w:rPr>
                <w:sz w:val="21"/>
              </w:rPr>
              <w:t>be seen as a symbol of his link between the real world of humans and the</w:t>
            </w:r>
          </w:p>
        </w:tc>
      </w:tr>
      <w:tr w:rsidR="00B667E6" w:rsidTr="003A2C32">
        <w:trPr>
          <w:trHeight w:val="306"/>
        </w:trPr>
        <w:tc>
          <w:tcPr>
            <w:tcW w:w="2660" w:type="dxa"/>
            <w:tcBorders>
              <w:top w:val="nil"/>
              <w:bottom w:val="nil"/>
            </w:tcBorders>
          </w:tcPr>
          <w:p w:rsidR="00B667E6" w:rsidRDefault="00B667E6" w:rsidP="003A2C32">
            <w:pPr>
              <w:pStyle w:val="TableParagraph"/>
              <w:spacing w:line="287" w:lineRule="exact"/>
              <w:ind w:left="107"/>
              <w:rPr>
                <w:sz w:val="24"/>
              </w:rPr>
            </w:pPr>
            <w:r>
              <w:rPr>
                <w:sz w:val="24"/>
              </w:rPr>
              <w:t>wonders that people</w:t>
            </w:r>
          </w:p>
        </w:tc>
        <w:tc>
          <w:tcPr>
            <w:tcW w:w="3587" w:type="dxa"/>
            <w:vMerge/>
            <w:tcBorders>
              <w:top w:val="nil"/>
            </w:tcBorders>
          </w:tcPr>
          <w:p w:rsidR="00B667E6" w:rsidRDefault="00B667E6" w:rsidP="003A2C32">
            <w:pPr>
              <w:rPr>
                <w:sz w:val="2"/>
                <w:szCs w:val="2"/>
              </w:rPr>
            </w:pPr>
          </w:p>
        </w:tc>
        <w:tc>
          <w:tcPr>
            <w:tcW w:w="3124" w:type="dxa"/>
            <w:tcBorders>
              <w:top w:val="nil"/>
              <w:bottom w:val="nil"/>
            </w:tcBorders>
          </w:tcPr>
          <w:p w:rsidR="00B667E6" w:rsidRDefault="00B667E6" w:rsidP="003A2C32">
            <w:pPr>
              <w:pStyle w:val="TableParagraph"/>
              <w:rPr>
                <w:rFonts w:ascii="Times New Roman"/>
              </w:rPr>
            </w:pPr>
          </w:p>
        </w:tc>
        <w:tc>
          <w:tcPr>
            <w:tcW w:w="3128" w:type="dxa"/>
            <w:tcBorders>
              <w:top w:val="nil"/>
              <w:bottom w:val="nil"/>
            </w:tcBorders>
          </w:tcPr>
          <w:p w:rsidR="00B667E6" w:rsidRDefault="00B667E6" w:rsidP="003A2C32">
            <w:pPr>
              <w:pStyle w:val="TableParagraph"/>
              <w:rPr>
                <w:rFonts w:ascii="Times New Roman"/>
              </w:rPr>
            </w:pPr>
          </w:p>
        </w:tc>
        <w:tc>
          <w:tcPr>
            <w:tcW w:w="3124" w:type="dxa"/>
            <w:vMerge/>
            <w:tcBorders>
              <w:top w:val="nil"/>
            </w:tcBorders>
          </w:tcPr>
          <w:p w:rsidR="00B667E6" w:rsidRDefault="00B667E6" w:rsidP="003A2C32">
            <w:pPr>
              <w:rPr>
                <w:sz w:val="2"/>
                <w:szCs w:val="2"/>
              </w:rPr>
            </w:pPr>
          </w:p>
        </w:tc>
      </w:tr>
      <w:tr w:rsidR="00B667E6" w:rsidTr="003A2C32">
        <w:trPr>
          <w:trHeight w:val="307"/>
        </w:trPr>
        <w:tc>
          <w:tcPr>
            <w:tcW w:w="2660" w:type="dxa"/>
            <w:tcBorders>
              <w:top w:val="nil"/>
              <w:bottom w:val="nil"/>
            </w:tcBorders>
          </w:tcPr>
          <w:p w:rsidR="00B667E6" w:rsidRDefault="00B667E6" w:rsidP="003A2C32">
            <w:pPr>
              <w:pStyle w:val="TableParagraph"/>
              <w:spacing w:line="288" w:lineRule="exact"/>
              <w:ind w:left="107"/>
              <w:rPr>
                <w:sz w:val="24"/>
              </w:rPr>
            </w:pPr>
            <w:r>
              <w:rPr>
                <w:sz w:val="24"/>
              </w:rPr>
              <w:t>saw around them in</w:t>
            </w:r>
          </w:p>
        </w:tc>
        <w:tc>
          <w:tcPr>
            <w:tcW w:w="3587" w:type="dxa"/>
            <w:vMerge/>
            <w:tcBorders>
              <w:top w:val="nil"/>
            </w:tcBorders>
          </w:tcPr>
          <w:p w:rsidR="00B667E6" w:rsidRDefault="00B667E6" w:rsidP="003A2C32">
            <w:pPr>
              <w:rPr>
                <w:sz w:val="2"/>
                <w:szCs w:val="2"/>
              </w:rPr>
            </w:pPr>
          </w:p>
        </w:tc>
        <w:tc>
          <w:tcPr>
            <w:tcW w:w="3124" w:type="dxa"/>
            <w:tcBorders>
              <w:top w:val="nil"/>
              <w:bottom w:val="nil"/>
            </w:tcBorders>
          </w:tcPr>
          <w:p w:rsidR="00B667E6" w:rsidRDefault="00B667E6" w:rsidP="003A2C32">
            <w:pPr>
              <w:pStyle w:val="TableParagraph"/>
              <w:rPr>
                <w:rFonts w:ascii="Times New Roman"/>
              </w:rPr>
            </w:pPr>
          </w:p>
        </w:tc>
        <w:tc>
          <w:tcPr>
            <w:tcW w:w="3128" w:type="dxa"/>
            <w:tcBorders>
              <w:top w:val="nil"/>
              <w:bottom w:val="nil"/>
            </w:tcBorders>
          </w:tcPr>
          <w:p w:rsidR="00B667E6" w:rsidRDefault="00B667E6" w:rsidP="003A2C32">
            <w:pPr>
              <w:pStyle w:val="TableParagraph"/>
              <w:rPr>
                <w:rFonts w:ascii="Times New Roman"/>
              </w:rPr>
            </w:pPr>
          </w:p>
        </w:tc>
        <w:tc>
          <w:tcPr>
            <w:tcW w:w="3124" w:type="dxa"/>
            <w:vMerge/>
            <w:tcBorders>
              <w:top w:val="nil"/>
            </w:tcBorders>
          </w:tcPr>
          <w:p w:rsidR="00B667E6" w:rsidRDefault="00B667E6" w:rsidP="003A2C32">
            <w:pPr>
              <w:rPr>
                <w:sz w:val="2"/>
                <w:szCs w:val="2"/>
              </w:rPr>
            </w:pPr>
          </w:p>
        </w:tc>
      </w:tr>
      <w:tr w:rsidR="00B667E6" w:rsidTr="003A2C32">
        <w:trPr>
          <w:trHeight w:val="308"/>
        </w:trPr>
        <w:tc>
          <w:tcPr>
            <w:tcW w:w="2660" w:type="dxa"/>
            <w:tcBorders>
              <w:top w:val="nil"/>
              <w:bottom w:val="nil"/>
            </w:tcBorders>
          </w:tcPr>
          <w:p w:rsidR="00B667E6" w:rsidRDefault="00B667E6" w:rsidP="003A2C32">
            <w:pPr>
              <w:pStyle w:val="TableParagraph"/>
              <w:spacing w:line="288" w:lineRule="exact"/>
              <w:ind w:left="107"/>
              <w:rPr>
                <w:sz w:val="24"/>
              </w:rPr>
            </w:pPr>
            <w:r>
              <w:rPr>
                <w:sz w:val="24"/>
              </w:rPr>
              <w:t>their own</w:t>
            </w:r>
          </w:p>
        </w:tc>
        <w:tc>
          <w:tcPr>
            <w:tcW w:w="3587" w:type="dxa"/>
            <w:vMerge/>
            <w:tcBorders>
              <w:top w:val="nil"/>
            </w:tcBorders>
          </w:tcPr>
          <w:p w:rsidR="00B667E6" w:rsidRDefault="00B667E6" w:rsidP="003A2C32">
            <w:pPr>
              <w:rPr>
                <w:sz w:val="2"/>
                <w:szCs w:val="2"/>
              </w:rPr>
            </w:pPr>
          </w:p>
        </w:tc>
        <w:tc>
          <w:tcPr>
            <w:tcW w:w="3124" w:type="dxa"/>
            <w:tcBorders>
              <w:top w:val="nil"/>
              <w:bottom w:val="nil"/>
            </w:tcBorders>
          </w:tcPr>
          <w:p w:rsidR="00B667E6" w:rsidRDefault="00B667E6" w:rsidP="003A2C32">
            <w:pPr>
              <w:pStyle w:val="TableParagraph"/>
              <w:rPr>
                <w:rFonts w:ascii="Times New Roman"/>
              </w:rPr>
            </w:pPr>
          </w:p>
        </w:tc>
        <w:tc>
          <w:tcPr>
            <w:tcW w:w="3128" w:type="dxa"/>
            <w:tcBorders>
              <w:top w:val="nil"/>
              <w:bottom w:val="nil"/>
            </w:tcBorders>
          </w:tcPr>
          <w:p w:rsidR="00B667E6" w:rsidRDefault="00B667E6" w:rsidP="003A2C32">
            <w:pPr>
              <w:pStyle w:val="TableParagraph"/>
              <w:rPr>
                <w:rFonts w:ascii="Times New Roman"/>
              </w:rPr>
            </w:pPr>
          </w:p>
        </w:tc>
        <w:tc>
          <w:tcPr>
            <w:tcW w:w="3124" w:type="dxa"/>
            <w:vMerge/>
            <w:tcBorders>
              <w:top w:val="nil"/>
            </w:tcBorders>
          </w:tcPr>
          <w:p w:rsidR="00B667E6" w:rsidRDefault="00B667E6" w:rsidP="003A2C32">
            <w:pPr>
              <w:rPr>
                <w:sz w:val="2"/>
                <w:szCs w:val="2"/>
              </w:rPr>
            </w:pPr>
          </w:p>
        </w:tc>
      </w:tr>
      <w:tr w:rsidR="00B667E6" w:rsidTr="003A2C32">
        <w:trPr>
          <w:trHeight w:val="307"/>
        </w:trPr>
        <w:tc>
          <w:tcPr>
            <w:tcW w:w="2660" w:type="dxa"/>
            <w:tcBorders>
              <w:top w:val="nil"/>
              <w:bottom w:val="nil"/>
            </w:tcBorders>
          </w:tcPr>
          <w:p w:rsidR="00B667E6" w:rsidRDefault="00B667E6" w:rsidP="003A2C32">
            <w:pPr>
              <w:pStyle w:val="TableParagraph"/>
              <w:spacing w:line="287" w:lineRule="exact"/>
              <w:ind w:left="107"/>
              <w:rPr>
                <w:sz w:val="24"/>
              </w:rPr>
            </w:pPr>
            <w:r>
              <w:rPr>
                <w:sz w:val="24"/>
              </w:rPr>
              <w:t>environment. Myths</w:t>
            </w:r>
          </w:p>
        </w:tc>
        <w:tc>
          <w:tcPr>
            <w:tcW w:w="3587" w:type="dxa"/>
            <w:vMerge/>
            <w:tcBorders>
              <w:top w:val="nil"/>
            </w:tcBorders>
          </w:tcPr>
          <w:p w:rsidR="00B667E6" w:rsidRDefault="00B667E6" w:rsidP="003A2C32">
            <w:pPr>
              <w:rPr>
                <w:sz w:val="2"/>
                <w:szCs w:val="2"/>
              </w:rPr>
            </w:pPr>
          </w:p>
        </w:tc>
        <w:tc>
          <w:tcPr>
            <w:tcW w:w="3124" w:type="dxa"/>
            <w:tcBorders>
              <w:top w:val="nil"/>
              <w:bottom w:val="nil"/>
            </w:tcBorders>
          </w:tcPr>
          <w:p w:rsidR="00B667E6" w:rsidRDefault="00B667E6" w:rsidP="003A2C32">
            <w:pPr>
              <w:pStyle w:val="TableParagraph"/>
              <w:rPr>
                <w:rFonts w:ascii="Times New Roman"/>
              </w:rPr>
            </w:pPr>
          </w:p>
        </w:tc>
        <w:tc>
          <w:tcPr>
            <w:tcW w:w="3128" w:type="dxa"/>
            <w:tcBorders>
              <w:top w:val="nil"/>
              <w:bottom w:val="nil"/>
            </w:tcBorders>
          </w:tcPr>
          <w:p w:rsidR="00B667E6" w:rsidRDefault="00B667E6" w:rsidP="003A2C32">
            <w:pPr>
              <w:pStyle w:val="TableParagraph"/>
              <w:rPr>
                <w:rFonts w:ascii="Times New Roman"/>
              </w:rPr>
            </w:pPr>
          </w:p>
        </w:tc>
        <w:tc>
          <w:tcPr>
            <w:tcW w:w="3124" w:type="dxa"/>
            <w:vMerge/>
            <w:tcBorders>
              <w:top w:val="nil"/>
            </w:tcBorders>
          </w:tcPr>
          <w:p w:rsidR="00B667E6" w:rsidRDefault="00B667E6" w:rsidP="003A2C32">
            <w:pPr>
              <w:rPr>
                <w:sz w:val="2"/>
                <w:szCs w:val="2"/>
              </w:rPr>
            </w:pPr>
          </w:p>
        </w:tc>
      </w:tr>
      <w:tr w:rsidR="00B667E6" w:rsidTr="003A2C32">
        <w:trPr>
          <w:trHeight w:val="308"/>
        </w:trPr>
        <w:tc>
          <w:tcPr>
            <w:tcW w:w="2660" w:type="dxa"/>
            <w:tcBorders>
              <w:top w:val="nil"/>
              <w:bottom w:val="nil"/>
            </w:tcBorders>
          </w:tcPr>
          <w:p w:rsidR="00B667E6" w:rsidRDefault="00B667E6" w:rsidP="003A2C32">
            <w:pPr>
              <w:pStyle w:val="TableParagraph"/>
              <w:spacing w:line="288" w:lineRule="exact"/>
              <w:ind w:left="107"/>
              <w:rPr>
                <w:sz w:val="24"/>
              </w:rPr>
            </w:pPr>
            <w:r>
              <w:rPr>
                <w:sz w:val="24"/>
              </w:rPr>
              <w:t>often provide</w:t>
            </w:r>
          </w:p>
        </w:tc>
        <w:tc>
          <w:tcPr>
            <w:tcW w:w="3587" w:type="dxa"/>
            <w:vMerge/>
            <w:tcBorders>
              <w:top w:val="nil"/>
            </w:tcBorders>
          </w:tcPr>
          <w:p w:rsidR="00B667E6" w:rsidRDefault="00B667E6" w:rsidP="003A2C32">
            <w:pPr>
              <w:rPr>
                <w:sz w:val="2"/>
                <w:szCs w:val="2"/>
              </w:rPr>
            </w:pPr>
          </w:p>
        </w:tc>
        <w:tc>
          <w:tcPr>
            <w:tcW w:w="3124" w:type="dxa"/>
            <w:tcBorders>
              <w:top w:val="nil"/>
              <w:bottom w:val="nil"/>
            </w:tcBorders>
          </w:tcPr>
          <w:p w:rsidR="00B667E6" w:rsidRDefault="00B667E6" w:rsidP="003A2C32">
            <w:pPr>
              <w:pStyle w:val="TableParagraph"/>
              <w:rPr>
                <w:rFonts w:ascii="Times New Roman"/>
              </w:rPr>
            </w:pPr>
          </w:p>
        </w:tc>
        <w:tc>
          <w:tcPr>
            <w:tcW w:w="3128" w:type="dxa"/>
            <w:tcBorders>
              <w:top w:val="nil"/>
              <w:bottom w:val="nil"/>
            </w:tcBorders>
          </w:tcPr>
          <w:p w:rsidR="00B667E6" w:rsidRDefault="00B667E6" w:rsidP="003A2C32">
            <w:pPr>
              <w:pStyle w:val="TableParagraph"/>
              <w:rPr>
                <w:rFonts w:ascii="Times New Roman"/>
              </w:rPr>
            </w:pPr>
          </w:p>
        </w:tc>
        <w:tc>
          <w:tcPr>
            <w:tcW w:w="3124" w:type="dxa"/>
            <w:vMerge/>
            <w:tcBorders>
              <w:top w:val="nil"/>
            </w:tcBorders>
          </w:tcPr>
          <w:p w:rsidR="00B667E6" w:rsidRDefault="00B667E6" w:rsidP="003A2C32">
            <w:pPr>
              <w:rPr>
                <w:sz w:val="2"/>
                <w:szCs w:val="2"/>
              </w:rPr>
            </w:pPr>
          </w:p>
        </w:tc>
      </w:tr>
      <w:tr w:rsidR="00B667E6" w:rsidTr="003A2C32">
        <w:trPr>
          <w:trHeight w:val="307"/>
        </w:trPr>
        <w:tc>
          <w:tcPr>
            <w:tcW w:w="2660" w:type="dxa"/>
            <w:tcBorders>
              <w:top w:val="nil"/>
              <w:bottom w:val="nil"/>
            </w:tcBorders>
          </w:tcPr>
          <w:p w:rsidR="00B667E6" w:rsidRDefault="00B667E6" w:rsidP="003A2C32">
            <w:pPr>
              <w:pStyle w:val="TableParagraph"/>
              <w:spacing w:line="288" w:lineRule="exact"/>
              <w:ind w:left="107"/>
              <w:rPr>
                <w:sz w:val="24"/>
              </w:rPr>
            </w:pPr>
            <w:r>
              <w:rPr>
                <w:sz w:val="24"/>
              </w:rPr>
              <w:t>narrative clues that</w:t>
            </w:r>
          </w:p>
        </w:tc>
        <w:tc>
          <w:tcPr>
            <w:tcW w:w="3587" w:type="dxa"/>
            <w:vMerge/>
            <w:tcBorders>
              <w:top w:val="nil"/>
            </w:tcBorders>
          </w:tcPr>
          <w:p w:rsidR="00B667E6" w:rsidRDefault="00B667E6" w:rsidP="003A2C32">
            <w:pPr>
              <w:rPr>
                <w:sz w:val="2"/>
                <w:szCs w:val="2"/>
              </w:rPr>
            </w:pPr>
          </w:p>
        </w:tc>
        <w:tc>
          <w:tcPr>
            <w:tcW w:w="3124" w:type="dxa"/>
            <w:tcBorders>
              <w:top w:val="nil"/>
              <w:bottom w:val="nil"/>
            </w:tcBorders>
          </w:tcPr>
          <w:p w:rsidR="00B667E6" w:rsidRDefault="00B667E6" w:rsidP="003A2C32">
            <w:pPr>
              <w:pStyle w:val="TableParagraph"/>
              <w:rPr>
                <w:rFonts w:ascii="Times New Roman"/>
              </w:rPr>
            </w:pPr>
          </w:p>
        </w:tc>
        <w:tc>
          <w:tcPr>
            <w:tcW w:w="3128" w:type="dxa"/>
            <w:tcBorders>
              <w:top w:val="nil"/>
              <w:bottom w:val="nil"/>
            </w:tcBorders>
          </w:tcPr>
          <w:p w:rsidR="00B667E6" w:rsidRDefault="00B667E6" w:rsidP="003A2C32">
            <w:pPr>
              <w:pStyle w:val="TableParagraph"/>
              <w:rPr>
                <w:rFonts w:ascii="Times New Roman"/>
              </w:rPr>
            </w:pPr>
          </w:p>
        </w:tc>
        <w:tc>
          <w:tcPr>
            <w:tcW w:w="3124" w:type="dxa"/>
            <w:vMerge/>
            <w:tcBorders>
              <w:top w:val="nil"/>
            </w:tcBorders>
          </w:tcPr>
          <w:p w:rsidR="00B667E6" w:rsidRDefault="00B667E6" w:rsidP="003A2C32">
            <w:pPr>
              <w:rPr>
                <w:sz w:val="2"/>
                <w:szCs w:val="2"/>
              </w:rPr>
            </w:pPr>
          </w:p>
        </w:tc>
      </w:tr>
      <w:tr w:rsidR="00B667E6" w:rsidTr="003A2C32">
        <w:trPr>
          <w:trHeight w:val="306"/>
        </w:trPr>
        <w:tc>
          <w:tcPr>
            <w:tcW w:w="2660" w:type="dxa"/>
            <w:tcBorders>
              <w:top w:val="nil"/>
              <w:bottom w:val="nil"/>
            </w:tcBorders>
          </w:tcPr>
          <w:p w:rsidR="00B667E6" w:rsidRDefault="00B667E6" w:rsidP="003A2C32">
            <w:pPr>
              <w:pStyle w:val="TableParagraph"/>
              <w:spacing w:line="287" w:lineRule="exact"/>
              <w:ind w:left="107"/>
              <w:rPr>
                <w:sz w:val="24"/>
              </w:rPr>
            </w:pPr>
            <w:r>
              <w:rPr>
                <w:sz w:val="24"/>
              </w:rPr>
              <w:t>help to build a</w:t>
            </w:r>
          </w:p>
        </w:tc>
        <w:tc>
          <w:tcPr>
            <w:tcW w:w="3587" w:type="dxa"/>
            <w:vMerge/>
            <w:tcBorders>
              <w:top w:val="nil"/>
            </w:tcBorders>
          </w:tcPr>
          <w:p w:rsidR="00B667E6" w:rsidRDefault="00B667E6" w:rsidP="003A2C32">
            <w:pPr>
              <w:rPr>
                <w:sz w:val="2"/>
                <w:szCs w:val="2"/>
              </w:rPr>
            </w:pPr>
          </w:p>
        </w:tc>
        <w:tc>
          <w:tcPr>
            <w:tcW w:w="3124" w:type="dxa"/>
            <w:tcBorders>
              <w:top w:val="nil"/>
              <w:bottom w:val="nil"/>
            </w:tcBorders>
          </w:tcPr>
          <w:p w:rsidR="00B667E6" w:rsidRDefault="00B667E6" w:rsidP="003A2C32">
            <w:pPr>
              <w:pStyle w:val="TableParagraph"/>
              <w:rPr>
                <w:rFonts w:ascii="Times New Roman"/>
              </w:rPr>
            </w:pPr>
          </w:p>
        </w:tc>
        <w:tc>
          <w:tcPr>
            <w:tcW w:w="3128" w:type="dxa"/>
            <w:tcBorders>
              <w:top w:val="nil"/>
              <w:bottom w:val="nil"/>
            </w:tcBorders>
          </w:tcPr>
          <w:p w:rsidR="00B667E6" w:rsidRDefault="00B667E6" w:rsidP="003A2C32">
            <w:pPr>
              <w:pStyle w:val="TableParagraph"/>
              <w:rPr>
                <w:rFonts w:ascii="Times New Roman"/>
              </w:rPr>
            </w:pPr>
          </w:p>
        </w:tc>
        <w:tc>
          <w:tcPr>
            <w:tcW w:w="3124" w:type="dxa"/>
            <w:vMerge/>
            <w:tcBorders>
              <w:top w:val="nil"/>
            </w:tcBorders>
          </w:tcPr>
          <w:p w:rsidR="00B667E6" w:rsidRDefault="00B667E6" w:rsidP="003A2C32">
            <w:pPr>
              <w:rPr>
                <w:sz w:val="2"/>
                <w:szCs w:val="2"/>
              </w:rPr>
            </w:pPr>
          </w:p>
        </w:tc>
      </w:tr>
      <w:tr w:rsidR="00B667E6" w:rsidTr="003A2C32">
        <w:trPr>
          <w:trHeight w:val="308"/>
        </w:trPr>
        <w:tc>
          <w:tcPr>
            <w:tcW w:w="2660" w:type="dxa"/>
            <w:tcBorders>
              <w:top w:val="nil"/>
              <w:bottom w:val="nil"/>
            </w:tcBorders>
          </w:tcPr>
          <w:p w:rsidR="00B667E6" w:rsidRDefault="00B667E6" w:rsidP="003A2C32">
            <w:pPr>
              <w:pStyle w:val="TableParagraph"/>
              <w:spacing w:line="288" w:lineRule="exact"/>
              <w:ind w:left="107"/>
              <w:rPr>
                <w:sz w:val="24"/>
              </w:rPr>
            </w:pPr>
            <w:r>
              <w:rPr>
                <w:sz w:val="24"/>
              </w:rPr>
              <w:t>picture of the</w:t>
            </w:r>
          </w:p>
        </w:tc>
        <w:tc>
          <w:tcPr>
            <w:tcW w:w="3587" w:type="dxa"/>
            <w:vMerge/>
            <w:tcBorders>
              <w:top w:val="nil"/>
            </w:tcBorders>
          </w:tcPr>
          <w:p w:rsidR="00B667E6" w:rsidRDefault="00B667E6" w:rsidP="003A2C32">
            <w:pPr>
              <w:rPr>
                <w:sz w:val="2"/>
                <w:szCs w:val="2"/>
              </w:rPr>
            </w:pPr>
          </w:p>
        </w:tc>
        <w:tc>
          <w:tcPr>
            <w:tcW w:w="3124" w:type="dxa"/>
            <w:tcBorders>
              <w:top w:val="nil"/>
              <w:bottom w:val="nil"/>
            </w:tcBorders>
          </w:tcPr>
          <w:p w:rsidR="00B667E6" w:rsidRDefault="00B667E6" w:rsidP="003A2C32">
            <w:pPr>
              <w:pStyle w:val="TableParagraph"/>
              <w:rPr>
                <w:rFonts w:ascii="Times New Roman"/>
              </w:rPr>
            </w:pPr>
          </w:p>
        </w:tc>
        <w:tc>
          <w:tcPr>
            <w:tcW w:w="3128" w:type="dxa"/>
            <w:tcBorders>
              <w:top w:val="nil"/>
              <w:bottom w:val="nil"/>
            </w:tcBorders>
          </w:tcPr>
          <w:p w:rsidR="00B667E6" w:rsidRDefault="00B667E6" w:rsidP="003A2C32">
            <w:pPr>
              <w:pStyle w:val="TableParagraph"/>
              <w:rPr>
                <w:rFonts w:ascii="Times New Roman"/>
              </w:rPr>
            </w:pPr>
          </w:p>
        </w:tc>
        <w:tc>
          <w:tcPr>
            <w:tcW w:w="3124" w:type="dxa"/>
            <w:vMerge/>
            <w:tcBorders>
              <w:top w:val="nil"/>
            </w:tcBorders>
          </w:tcPr>
          <w:p w:rsidR="00B667E6" w:rsidRDefault="00B667E6" w:rsidP="003A2C32">
            <w:pPr>
              <w:rPr>
                <w:sz w:val="2"/>
                <w:szCs w:val="2"/>
              </w:rPr>
            </w:pPr>
          </w:p>
        </w:tc>
      </w:tr>
      <w:tr w:rsidR="00B667E6" w:rsidTr="003A2C32">
        <w:trPr>
          <w:trHeight w:val="320"/>
        </w:trPr>
        <w:tc>
          <w:tcPr>
            <w:tcW w:w="2660" w:type="dxa"/>
            <w:tcBorders>
              <w:top w:val="nil"/>
            </w:tcBorders>
          </w:tcPr>
          <w:p w:rsidR="00B667E6" w:rsidRDefault="00B667E6" w:rsidP="003A2C32">
            <w:pPr>
              <w:pStyle w:val="TableParagraph"/>
              <w:spacing w:line="301" w:lineRule="exact"/>
              <w:ind w:left="107"/>
              <w:rPr>
                <w:sz w:val="24"/>
              </w:rPr>
            </w:pPr>
            <w:r>
              <w:rPr>
                <w:sz w:val="24"/>
              </w:rPr>
              <w:t>beliefs, lifestyles and</w:t>
            </w:r>
          </w:p>
        </w:tc>
        <w:tc>
          <w:tcPr>
            <w:tcW w:w="3587" w:type="dxa"/>
            <w:vMerge/>
            <w:tcBorders>
              <w:top w:val="nil"/>
            </w:tcBorders>
          </w:tcPr>
          <w:p w:rsidR="00B667E6" w:rsidRDefault="00B667E6" w:rsidP="003A2C32">
            <w:pPr>
              <w:rPr>
                <w:sz w:val="2"/>
                <w:szCs w:val="2"/>
              </w:rPr>
            </w:pPr>
          </w:p>
        </w:tc>
        <w:tc>
          <w:tcPr>
            <w:tcW w:w="3124" w:type="dxa"/>
            <w:tcBorders>
              <w:top w:val="nil"/>
            </w:tcBorders>
          </w:tcPr>
          <w:p w:rsidR="00B667E6" w:rsidRDefault="00B667E6" w:rsidP="003A2C32">
            <w:pPr>
              <w:pStyle w:val="TableParagraph"/>
              <w:rPr>
                <w:rFonts w:ascii="Times New Roman"/>
              </w:rPr>
            </w:pPr>
          </w:p>
        </w:tc>
        <w:tc>
          <w:tcPr>
            <w:tcW w:w="3128" w:type="dxa"/>
            <w:tcBorders>
              <w:top w:val="nil"/>
            </w:tcBorders>
          </w:tcPr>
          <w:p w:rsidR="00B667E6" w:rsidRDefault="00B667E6" w:rsidP="003A2C32">
            <w:pPr>
              <w:pStyle w:val="TableParagraph"/>
              <w:rPr>
                <w:rFonts w:ascii="Times New Roman"/>
              </w:rPr>
            </w:pPr>
          </w:p>
        </w:tc>
        <w:tc>
          <w:tcPr>
            <w:tcW w:w="3124" w:type="dxa"/>
            <w:vMerge/>
            <w:tcBorders>
              <w:top w:val="nil"/>
            </w:tcBorders>
          </w:tcPr>
          <w:p w:rsidR="00B667E6" w:rsidRDefault="00B667E6" w:rsidP="003A2C32">
            <w:pPr>
              <w:rPr>
                <w:sz w:val="2"/>
                <w:szCs w:val="2"/>
              </w:rPr>
            </w:pPr>
          </w:p>
        </w:tc>
      </w:tr>
    </w:tbl>
    <w:p w:rsidR="00B667E6" w:rsidRDefault="00B667E6" w:rsidP="00B667E6">
      <w:pPr>
        <w:rPr>
          <w:sz w:val="2"/>
          <w:szCs w:val="2"/>
        </w:rPr>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60"/>
        <w:gridCol w:w="3587"/>
        <w:gridCol w:w="3124"/>
        <w:gridCol w:w="3128"/>
        <w:gridCol w:w="3124"/>
      </w:tblGrid>
      <w:tr w:rsidR="00B667E6" w:rsidTr="003A2C32">
        <w:trPr>
          <w:trHeight w:val="8343"/>
        </w:trPr>
        <w:tc>
          <w:tcPr>
            <w:tcW w:w="2660" w:type="dxa"/>
          </w:tcPr>
          <w:p w:rsidR="00B667E6" w:rsidRDefault="00B667E6" w:rsidP="003A2C32">
            <w:pPr>
              <w:pStyle w:val="TableParagraph"/>
              <w:spacing w:before="73" w:line="201" w:lineRule="auto"/>
              <w:ind w:left="107" w:right="122"/>
              <w:rPr>
                <w:sz w:val="24"/>
              </w:rPr>
            </w:pPr>
            <w:r>
              <w:rPr>
                <w:sz w:val="24"/>
              </w:rPr>
              <w:lastRenderedPageBreak/>
              <w:t>ideology of the people who first told them. There are many similarities between the myths of different cultures (Why the Crow is Black: Aboriginal Australian, Sioux and Dakota, Filipino and ancient Greek).</w:t>
            </w:r>
          </w:p>
        </w:tc>
        <w:tc>
          <w:tcPr>
            <w:tcW w:w="3587" w:type="dxa"/>
          </w:tcPr>
          <w:p w:rsidR="00B667E6" w:rsidRDefault="00B667E6" w:rsidP="003A2C32">
            <w:pPr>
              <w:pStyle w:val="TableParagraph"/>
              <w:spacing w:before="76" w:line="201" w:lineRule="auto"/>
              <w:ind w:left="107" w:right="250"/>
              <w:rPr>
                <w:sz w:val="24"/>
              </w:rPr>
            </w:pPr>
            <w:r>
              <w:rPr>
                <w:sz w:val="24"/>
              </w:rPr>
              <w:t>status of myths varies from culture to culture but for some they continue to be sacred texts.</w:t>
            </w:r>
          </w:p>
          <w:p w:rsidR="00B667E6" w:rsidRDefault="00B667E6" w:rsidP="003A2C32">
            <w:pPr>
              <w:pStyle w:val="TableParagraph"/>
              <w:spacing w:before="6"/>
              <w:rPr>
                <w:rFonts w:ascii="Trebuchet MS"/>
                <w:sz w:val="27"/>
              </w:rPr>
            </w:pPr>
          </w:p>
          <w:p w:rsidR="00B667E6" w:rsidRDefault="00B667E6" w:rsidP="003A2C32">
            <w:pPr>
              <w:pStyle w:val="TableParagraph"/>
              <w:spacing w:line="201" w:lineRule="auto"/>
              <w:ind w:left="107" w:right="292"/>
              <w:rPr>
                <w:sz w:val="24"/>
              </w:rPr>
            </w:pPr>
            <w:r>
              <w:rPr>
                <w:sz w:val="24"/>
              </w:rPr>
              <w:t>Opposites occur frequently in myths as themes, including:</w:t>
            </w:r>
          </w:p>
          <w:p w:rsidR="00B667E6" w:rsidRDefault="00B667E6" w:rsidP="003A2C32">
            <w:pPr>
              <w:pStyle w:val="TableParagraph"/>
              <w:numPr>
                <w:ilvl w:val="0"/>
                <w:numId w:val="8"/>
              </w:numPr>
              <w:tabs>
                <w:tab w:val="left" w:pos="827"/>
                <w:tab w:val="left" w:pos="828"/>
              </w:tabs>
              <w:spacing w:line="327" w:lineRule="exact"/>
              <w:ind w:left="827" w:hanging="721"/>
              <w:rPr>
                <w:sz w:val="24"/>
              </w:rPr>
            </w:pPr>
            <w:r>
              <w:rPr>
                <w:sz w:val="24"/>
              </w:rPr>
              <w:t>good and</w:t>
            </w:r>
            <w:r>
              <w:rPr>
                <w:spacing w:val="-6"/>
                <w:sz w:val="24"/>
              </w:rPr>
              <w:t xml:space="preserve"> </w:t>
            </w:r>
            <w:r>
              <w:rPr>
                <w:sz w:val="24"/>
              </w:rPr>
              <w:t>evil;</w:t>
            </w:r>
          </w:p>
          <w:p w:rsidR="00B667E6" w:rsidRDefault="00B667E6" w:rsidP="003A2C32">
            <w:pPr>
              <w:pStyle w:val="TableParagraph"/>
              <w:numPr>
                <w:ilvl w:val="0"/>
                <w:numId w:val="8"/>
              </w:numPr>
              <w:tabs>
                <w:tab w:val="left" w:pos="827"/>
                <w:tab w:val="left" w:pos="828"/>
              </w:tabs>
              <w:spacing w:line="324" w:lineRule="exact"/>
              <w:ind w:left="827" w:hanging="721"/>
              <w:rPr>
                <w:sz w:val="24"/>
              </w:rPr>
            </w:pPr>
            <w:r>
              <w:rPr>
                <w:sz w:val="24"/>
              </w:rPr>
              <w:t>night and</w:t>
            </w:r>
            <w:r>
              <w:rPr>
                <w:spacing w:val="-7"/>
                <w:sz w:val="24"/>
              </w:rPr>
              <w:t xml:space="preserve"> </w:t>
            </w:r>
            <w:r>
              <w:rPr>
                <w:sz w:val="24"/>
              </w:rPr>
              <w:t>day;</w:t>
            </w:r>
          </w:p>
          <w:p w:rsidR="00B667E6" w:rsidRDefault="00B667E6" w:rsidP="003A2C32">
            <w:pPr>
              <w:pStyle w:val="TableParagraph"/>
              <w:numPr>
                <w:ilvl w:val="0"/>
                <w:numId w:val="8"/>
              </w:numPr>
              <w:tabs>
                <w:tab w:val="left" w:pos="827"/>
                <w:tab w:val="left" w:pos="828"/>
              </w:tabs>
              <w:spacing w:before="10" w:line="223" w:lineRule="auto"/>
              <w:ind w:right="408" w:firstLine="0"/>
              <w:rPr>
                <w:sz w:val="24"/>
              </w:rPr>
            </w:pPr>
            <w:r>
              <w:rPr>
                <w:sz w:val="24"/>
              </w:rPr>
              <w:t>calm</w:t>
            </w:r>
            <w:r>
              <w:rPr>
                <w:spacing w:val="-4"/>
                <w:sz w:val="24"/>
              </w:rPr>
              <w:t xml:space="preserve"> </w:t>
            </w:r>
            <w:r>
              <w:rPr>
                <w:sz w:val="24"/>
              </w:rPr>
              <w:t>and</w:t>
            </w:r>
            <w:r>
              <w:rPr>
                <w:spacing w:val="-6"/>
                <w:sz w:val="24"/>
              </w:rPr>
              <w:t xml:space="preserve"> </w:t>
            </w:r>
            <w:r>
              <w:rPr>
                <w:sz w:val="24"/>
              </w:rPr>
              <w:t xml:space="preserve">storm; </w:t>
            </w:r>
            <w:r>
              <w:rPr>
                <w:spacing w:val="1"/>
                <w:sz w:val="24"/>
              </w:rPr>
              <w:t xml:space="preserve"> </w:t>
            </w:r>
            <w:r>
              <w:rPr>
                <w:noProof/>
                <w:spacing w:val="-10"/>
                <w:position w:val="-5"/>
                <w:sz w:val="24"/>
              </w:rPr>
              <w:drawing>
                <wp:inline distT="0" distB="0" distL="0" distR="0" wp14:anchorId="24B137D8" wp14:editId="3DB80CDF">
                  <wp:extent cx="198120" cy="202691"/>
                  <wp:effectExtent l="0" t="0" r="0" b="0"/>
                  <wp:docPr id="50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9.png"/>
                          <pic:cNvPicPr/>
                        </pic:nvPicPr>
                        <pic:blipFill>
                          <a:blip r:embed="rId5" cstate="print"/>
                          <a:stretch>
                            <a:fillRect/>
                          </a:stretch>
                        </pic:blipFill>
                        <pic:spPr>
                          <a:xfrm>
                            <a:off x="0" y="0"/>
                            <a:ext cx="198120" cy="202691"/>
                          </a:xfrm>
                          <a:prstGeom prst="rect">
                            <a:avLst/>
                          </a:prstGeom>
                        </pic:spPr>
                      </pic:pic>
                    </a:graphicData>
                  </a:graphic>
                </wp:inline>
              </w:drawing>
            </w:r>
            <w:r>
              <w:rPr>
                <w:rFonts w:ascii="Times New Roman" w:hAnsi="Times New Roman"/>
                <w:spacing w:val="1"/>
                <w:position w:val="-5"/>
                <w:sz w:val="24"/>
              </w:rPr>
              <w:t xml:space="preserve"> </w:t>
            </w:r>
            <w:r>
              <w:rPr>
                <w:sz w:val="24"/>
              </w:rPr>
              <w:t>wise and</w:t>
            </w:r>
            <w:r>
              <w:rPr>
                <w:spacing w:val="-2"/>
                <w:sz w:val="24"/>
              </w:rPr>
              <w:t xml:space="preserve"> </w:t>
            </w:r>
            <w:r>
              <w:rPr>
                <w:sz w:val="24"/>
              </w:rPr>
              <w:t>foolish;</w:t>
            </w:r>
          </w:p>
          <w:p w:rsidR="00B667E6" w:rsidRDefault="00B667E6" w:rsidP="003A2C32">
            <w:pPr>
              <w:pStyle w:val="TableParagraph"/>
              <w:numPr>
                <w:ilvl w:val="0"/>
                <w:numId w:val="8"/>
              </w:numPr>
              <w:tabs>
                <w:tab w:val="left" w:pos="827"/>
                <w:tab w:val="left" w:pos="828"/>
              </w:tabs>
              <w:spacing w:line="298" w:lineRule="exact"/>
              <w:ind w:left="827" w:hanging="721"/>
              <w:rPr>
                <w:sz w:val="24"/>
              </w:rPr>
            </w:pPr>
            <w:r>
              <w:rPr>
                <w:sz w:val="24"/>
              </w:rPr>
              <w:t>old and</w:t>
            </w:r>
            <w:r>
              <w:rPr>
                <w:spacing w:val="-3"/>
                <w:sz w:val="24"/>
              </w:rPr>
              <w:t xml:space="preserve"> </w:t>
            </w:r>
            <w:r>
              <w:rPr>
                <w:sz w:val="24"/>
              </w:rPr>
              <w:t>young;</w:t>
            </w:r>
          </w:p>
          <w:p w:rsidR="00B667E6" w:rsidRDefault="00B667E6" w:rsidP="003A2C32">
            <w:pPr>
              <w:pStyle w:val="TableParagraph"/>
              <w:numPr>
                <w:ilvl w:val="0"/>
                <w:numId w:val="8"/>
              </w:numPr>
              <w:tabs>
                <w:tab w:val="left" w:pos="827"/>
                <w:tab w:val="left" w:pos="828"/>
                <w:tab w:val="left" w:pos="2918"/>
              </w:tabs>
              <w:spacing w:before="10" w:line="223" w:lineRule="auto"/>
              <w:ind w:right="116" w:firstLine="0"/>
              <w:rPr>
                <w:sz w:val="24"/>
              </w:rPr>
            </w:pPr>
            <w:r>
              <w:rPr>
                <w:sz w:val="24"/>
              </w:rPr>
              <w:t>beautiful</w:t>
            </w:r>
            <w:r>
              <w:rPr>
                <w:spacing w:val="-2"/>
                <w:sz w:val="24"/>
              </w:rPr>
              <w:t xml:space="preserve"> </w:t>
            </w:r>
            <w:r>
              <w:rPr>
                <w:sz w:val="24"/>
              </w:rPr>
              <w:t>and</w:t>
            </w:r>
            <w:r>
              <w:rPr>
                <w:spacing w:val="-6"/>
                <w:sz w:val="24"/>
              </w:rPr>
              <w:t xml:space="preserve"> </w:t>
            </w:r>
            <w:r>
              <w:rPr>
                <w:sz w:val="24"/>
              </w:rPr>
              <w:t xml:space="preserve">ugly; </w:t>
            </w:r>
            <w:r>
              <w:rPr>
                <w:spacing w:val="-1"/>
                <w:sz w:val="24"/>
              </w:rPr>
              <w:t xml:space="preserve"> </w:t>
            </w:r>
            <w:r>
              <w:rPr>
                <w:noProof/>
                <w:spacing w:val="-1"/>
                <w:position w:val="-5"/>
                <w:sz w:val="24"/>
              </w:rPr>
              <w:drawing>
                <wp:inline distT="0" distB="0" distL="0" distR="0" wp14:anchorId="58D291B7" wp14:editId="212CF6FE">
                  <wp:extent cx="198120" cy="202691"/>
                  <wp:effectExtent l="0" t="0" r="0" b="0"/>
                  <wp:docPr id="50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9.png"/>
                          <pic:cNvPicPr/>
                        </pic:nvPicPr>
                        <pic:blipFill>
                          <a:blip r:embed="rId5" cstate="print"/>
                          <a:stretch>
                            <a:fillRect/>
                          </a:stretch>
                        </pic:blipFill>
                        <pic:spPr>
                          <a:xfrm>
                            <a:off x="0" y="0"/>
                            <a:ext cx="198120" cy="202691"/>
                          </a:xfrm>
                          <a:prstGeom prst="rect">
                            <a:avLst/>
                          </a:prstGeom>
                        </pic:spPr>
                      </pic:pic>
                    </a:graphicData>
                  </a:graphic>
                </wp:inline>
              </w:drawing>
            </w:r>
            <w:r>
              <w:rPr>
                <w:rFonts w:ascii="Times New Roman" w:hAnsi="Times New Roman"/>
                <w:spacing w:val="-1"/>
                <w:position w:val="-5"/>
                <w:sz w:val="24"/>
              </w:rPr>
              <w:t xml:space="preserve"> </w:t>
            </w:r>
            <w:r>
              <w:rPr>
                <w:sz w:val="24"/>
              </w:rPr>
              <w:t>mean</w:t>
            </w:r>
            <w:r>
              <w:rPr>
                <w:spacing w:val="-1"/>
                <w:sz w:val="24"/>
              </w:rPr>
              <w:t xml:space="preserve"> </w:t>
            </w:r>
            <w:r>
              <w:rPr>
                <w:sz w:val="24"/>
              </w:rPr>
              <w:t>and</w:t>
            </w:r>
            <w:r>
              <w:rPr>
                <w:spacing w:val="-2"/>
                <w:sz w:val="24"/>
              </w:rPr>
              <w:t xml:space="preserve"> </w:t>
            </w:r>
            <w:r>
              <w:rPr>
                <w:sz w:val="24"/>
              </w:rPr>
              <w:t>generous;</w:t>
            </w:r>
            <w:r>
              <w:rPr>
                <w:sz w:val="24"/>
              </w:rPr>
              <w:tab/>
              <w:t>just and unjust.</w:t>
            </w:r>
          </w:p>
          <w:p w:rsidR="00B667E6" w:rsidRDefault="00B667E6" w:rsidP="003A2C32">
            <w:pPr>
              <w:pStyle w:val="TableParagraph"/>
              <w:rPr>
                <w:rFonts w:ascii="Trebuchet MS"/>
                <w:sz w:val="28"/>
              </w:rPr>
            </w:pPr>
          </w:p>
          <w:p w:rsidR="00B667E6" w:rsidRDefault="00B667E6" w:rsidP="003A2C32">
            <w:pPr>
              <w:pStyle w:val="TableParagraph"/>
              <w:spacing w:line="201" w:lineRule="auto"/>
              <w:ind w:left="107" w:right="174"/>
              <w:rPr>
                <w:sz w:val="24"/>
              </w:rPr>
            </w:pPr>
            <w:r>
              <w:rPr>
                <w:sz w:val="24"/>
              </w:rPr>
              <w:t>Like other traditional stories, myths use quests, journeys and trials as themes. The hero or heroine often has to undergo some kind of test (the trials of Hercules) or set off on a long and difficult journey where dangers arise at each stage (the</w:t>
            </w:r>
          </w:p>
          <w:p w:rsidR="00B667E6" w:rsidRDefault="00B667E6" w:rsidP="003A2C32">
            <w:pPr>
              <w:pStyle w:val="TableParagraph"/>
              <w:spacing w:line="317" w:lineRule="exact"/>
              <w:ind w:left="107"/>
              <w:rPr>
                <w:sz w:val="24"/>
              </w:rPr>
            </w:pPr>
            <w:r>
              <w:rPr>
                <w:sz w:val="24"/>
              </w:rPr>
              <w:t>Odyssey).</w:t>
            </w:r>
          </w:p>
        </w:tc>
        <w:tc>
          <w:tcPr>
            <w:tcW w:w="3124" w:type="dxa"/>
          </w:tcPr>
          <w:p w:rsidR="00B667E6" w:rsidRDefault="00B667E6" w:rsidP="003A2C32">
            <w:pPr>
              <w:pStyle w:val="TableParagraph"/>
              <w:rPr>
                <w:rFonts w:ascii="Times New Roman"/>
              </w:rPr>
            </w:pPr>
          </w:p>
        </w:tc>
        <w:tc>
          <w:tcPr>
            <w:tcW w:w="3128" w:type="dxa"/>
          </w:tcPr>
          <w:p w:rsidR="00B667E6" w:rsidRDefault="00B667E6" w:rsidP="003A2C32">
            <w:pPr>
              <w:pStyle w:val="TableParagraph"/>
              <w:rPr>
                <w:rFonts w:ascii="Times New Roman"/>
              </w:rPr>
            </w:pPr>
          </w:p>
        </w:tc>
        <w:tc>
          <w:tcPr>
            <w:tcW w:w="3124" w:type="dxa"/>
          </w:tcPr>
          <w:p w:rsidR="00B667E6" w:rsidRDefault="00B667E6" w:rsidP="003A2C32">
            <w:pPr>
              <w:pStyle w:val="TableParagraph"/>
              <w:spacing w:before="69" w:line="201" w:lineRule="auto"/>
              <w:ind w:left="102"/>
              <w:rPr>
                <w:rFonts w:ascii="Verdana" w:hAnsi="Verdana"/>
              </w:rPr>
            </w:pPr>
            <w:r>
              <w:t xml:space="preserve">supernatural world of the gods. The labyrinth itself could represent the confusion in his own life </w:t>
            </w:r>
            <w:r>
              <w:rPr>
                <w:rFonts w:ascii="Verdana" w:hAnsi="Verdana"/>
              </w:rPr>
              <w:t>–</w:t>
            </w:r>
          </w:p>
          <w:p w:rsidR="00B667E6" w:rsidRDefault="00B667E6" w:rsidP="003A2C32">
            <w:pPr>
              <w:pStyle w:val="TableParagraph"/>
              <w:ind w:left="102" w:right="420"/>
              <w:rPr>
                <w:rFonts w:ascii="Verdana" w:hAnsi="Verdana"/>
              </w:rPr>
            </w:pPr>
            <w:r>
              <w:rPr>
                <w:rFonts w:ascii="Verdana" w:hAnsi="Verdana"/>
              </w:rPr>
              <w:t>he doesn’t know</w:t>
            </w:r>
            <w:r>
              <w:rPr>
                <w:rFonts w:ascii="Verdana" w:hAnsi="Verdana"/>
                <w:spacing w:val="-33"/>
              </w:rPr>
              <w:t xml:space="preserve"> </w:t>
            </w:r>
            <w:r>
              <w:rPr>
                <w:rFonts w:ascii="Verdana" w:hAnsi="Verdana"/>
              </w:rPr>
              <w:t>‘which way</w:t>
            </w:r>
            <w:r>
              <w:rPr>
                <w:rFonts w:ascii="Verdana" w:hAnsi="Verdana"/>
                <w:spacing w:val="-34"/>
              </w:rPr>
              <w:t xml:space="preserve"> </w:t>
            </w:r>
            <w:r>
              <w:rPr>
                <w:rFonts w:ascii="Verdana" w:hAnsi="Verdana"/>
              </w:rPr>
              <w:t>to</w:t>
            </w:r>
            <w:r>
              <w:rPr>
                <w:rFonts w:ascii="Verdana" w:hAnsi="Verdana"/>
                <w:spacing w:val="-35"/>
              </w:rPr>
              <w:t xml:space="preserve"> </w:t>
            </w:r>
            <w:r>
              <w:rPr>
                <w:rFonts w:ascii="Verdana" w:hAnsi="Verdana"/>
              </w:rPr>
              <w:t>turn’</w:t>
            </w:r>
            <w:r>
              <w:rPr>
                <w:rFonts w:ascii="Verdana" w:hAnsi="Verdana"/>
                <w:spacing w:val="-34"/>
              </w:rPr>
              <w:t xml:space="preserve"> </w:t>
            </w:r>
            <w:r>
              <w:rPr>
                <w:rFonts w:ascii="Verdana" w:hAnsi="Verdana"/>
              </w:rPr>
              <w:t>to</w:t>
            </w:r>
            <w:r>
              <w:rPr>
                <w:rFonts w:ascii="Verdana" w:hAnsi="Verdana"/>
                <w:spacing w:val="-35"/>
              </w:rPr>
              <w:t xml:space="preserve"> </w:t>
            </w:r>
            <w:r>
              <w:rPr>
                <w:rFonts w:ascii="Verdana" w:hAnsi="Verdana"/>
              </w:rPr>
              <w:t>solve</w:t>
            </w:r>
            <w:r>
              <w:rPr>
                <w:rFonts w:ascii="Verdana" w:hAnsi="Verdana"/>
                <w:spacing w:val="-33"/>
              </w:rPr>
              <w:t xml:space="preserve"> </w:t>
            </w:r>
            <w:r>
              <w:rPr>
                <w:rFonts w:ascii="Verdana" w:hAnsi="Verdana"/>
              </w:rPr>
              <w:t>his problems.</w:t>
            </w:r>
            <w:r>
              <w:rPr>
                <w:rFonts w:ascii="Verdana" w:hAnsi="Verdana"/>
                <w:spacing w:val="-56"/>
              </w:rPr>
              <w:t xml:space="preserve"> </w:t>
            </w:r>
            <w:r>
              <w:rPr>
                <w:rFonts w:ascii="Verdana" w:hAnsi="Verdana"/>
              </w:rPr>
              <w:t>He</w:t>
            </w:r>
            <w:r>
              <w:rPr>
                <w:rFonts w:ascii="Verdana" w:hAnsi="Verdana"/>
                <w:spacing w:val="-55"/>
              </w:rPr>
              <w:t xml:space="preserve"> </w:t>
            </w:r>
            <w:r>
              <w:rPr>
                <w:rFonts w:ascii="Verdana" w:hAnsi="Verdana"/>
              </w:rPr>
              <w:t>feels</w:t>
            </w:r>
            <w:r>
              <w:rPr>
                <w:rFonts w:ascii="Verdana" w:hAnsi="Verdana"/>
                <w:spacing w:val="-55"/>
              </w:rPr>
              <w:t xml:space="preserve"> </w:t>
            </w:r>
            <w:r>
              <w:rPr>
                <w:rFonts w:ascii="Verdana" w:hAnsi="Verdana"/>
              </w:rPr>
              <w:t>‘lost’.</w:t>
            </w:r>
          </w:p>
        </w:tc>
      </w:tr>
    </w:tbl>
    <w:p w:rsidR="00B667E6" w:rsidRDefault="00B667E6" w:rsidP="00B667E6">
      <w:pPr>
        <w:rPr>
          <w:sz w:val="2"/>
          <w:szCs w:val="2"/>
        </w:rPr>
      </w:pPr>
      <w:r>
        <w:rPr>
          <w:noProof/>
        </w:rPr>
        <w:drawing>
          <wp:anchor distT="0" distB="0" distL="0" distR="0" simplePos="0" relativeHeight="251659264" behindDoc="1" locked="0" layoutInCell="1" allowOverlap="1" wp14:anchorId="550C3C1F" wp14:editId="516B66E6">
            <wp:simplePos x="0" y="0"/>
            <wp:positionH relativeFrom="page">
              <wp:posOffset>3792346</wp:posOffset>
            </wp:positionH>
            <wp:positionV relativeFrom="page">
              <wp:posOffset>3312286</wp:posOffset>
            </wp:positionV>
            <wp:extent cx="198120" cy="202691"/>
            <wp:effectExtent l="0" t="0" r="0" b="0"/>
            <wp:wrapNone/>
            <wp:docPr id="51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9.png"/>
                    <pic:cNvPicPr/>
                  </pic:nvPicPr>
                  <pic:blipFill>
                    <a:blip r:embed="rId5" cstate="print"/>
                    <a:stretch>
                      <a:fillRect/>
                    </a:stretch>
                  </pic:blipFill>
                  <pic:spPr>
                    <a:xfrm>
                      <a:off x="0" y="0"/>
                      <a:ext cx="198120" cy="202691"/>
                    </a:xfrm>
                    <a:prstGeom prst="rect">
                      <a:avLst/>
                    </a:prstGeom>
                  </pic:spPr>
                </pic:pic>
              </a:graphicData>
            </a:graphic>
          </wp:anchor>
        </w:drawing>
      </w:r>
    </w:p>
    <w:p w:rsidR="00B667E6" w:rsidRDefault="00B667E6" w:rsidP="00B667E6">
      <w:pPr>
        <w:rPr>
          <w:sz w:val="2"/>
          <w:szCs w:val="2"/>
        </w:rPr>
        <w:sectPr w:rsidR="00B667E6">
          <w:pgSz w:w="16840" w:h="11910" w:orient="landscape"/>
          <w:pgMar w:top="8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4"/>
        <w:gridCol w:w="5208"/>
        <w:gridCol w:w="5206"/>
      </w:tblGrid>
      <w:tr w:rsidR="00B667E6" w:rsidTr="003A2C32">
        <w:trPr>
          <w:trHeight w:val="602"/>
        </w:trPr>
        <w:tc>
          <w:tcPr>
            <w:tcW w:w="15618" w:type="dxa"/>
            <w:gridSpan w:val="3"/>
          </w:tcPr>
          <w:p w:rsidR="00B667E6" w:rsidRDefault="00B667E6" w:rsidP="003A2C32">
            <w:pPr>
              <w:pStyle w:val="TableParagraph"/>
              <w:spacing w:before="87"/>
              <w:ind w:left="1805" w:right="1789"/>
              <w:jc w:val="center"/>
              <w:rPr>
                <w:i/>
              </w:rPr>
            </w:pPr>
            <w:r>
              <w:rPr>
                <w:rFonts w:ascii="Gothic Uralic"/>
                <w:b/>
                <w:sz w:val="40"/>
              </w:rPr>
              <w:lastRenderedPageBreak/>
              <w:t xml:space="preserve">Myths </w:t>
            </w:r>
            <w:r>
              <w:rPr>
                <w:i/>
                <w:sz w:val="24"/>
              </w:rPr>
              <w:t xml:space="preserve">(Based on </w:t>
            </w:r>
            <w:r>
              <w:rPr>
                <w:i/>
              </w:rPr>
              <w:t>National Strategy Documents)</w:t>
            </w:r>
          </w:p>
        </w:tc>
      </w:tr>
      <w:tr w:rsidR="00B667E6" w:rsidTr="003A2C32">
        <w:trPr>
          <w:trHeight w:val="391"/>
        </w:trPr>
        <w:tc>
          <w:tcPr>
            <w:tcW w:w="5204" w:type="dxa"/>
          </w:tcPr>
          <w:p w:rsidR="00B667E6" w:rsidRDefault="00B667E6" w:rsidP="003A2C32">
            <w:pPr>
              <w:pStyle w:val="TableParagraph"/>
              <w:spacing w:before="81" w:line="289" w:lineRule="exact"/>
              <w:ind w:left="1598"/>
              <w:rPr>
                <w:rFonts w:ascii="Gothic Uralic"/>
                <w:b/>
                <w:sz w:val="24"/>
              </w:rPr>
            </w:pPr>
            <w:r>
              <w:rPr>
                <w:rFonts w:ascii="Gothic Uralic"/>
                <w:b/>
                <w:sz w:val="24"/>
              </w:rPr>
              <w:t>Generic structure</w:t>
            </w:r>
          </w:p>
        </w:tc>
        <w:tc>
          <w:tcPr>
            <w:tcW w:w="5208" w:type="dxa"/>
          </w:tcPr>
          <w:p w:rsidR="00B667E6" w:rsidRDefault="00B667E6" w:rsidP="003A2C32">
            <w:pPr>
              <w:pStyle w:val="TableParagraph"/>
              <w:spacing w:before="81" w:line="289" w:lineRule="exact"/>
              <w:ind w:left="1511"/>
              <w:rPr>
                <w:rFonts w:ascii="Gothic Uralic"/>
                <w:b/>
                <w:sz w:val="24"/>
              </w:rPr>
            </w:pPr>
            <w:r>
              <w:rPr>
                <w:rFonts w:ascii="Gothic Uralic"/>
                <w:b/>
                <w:sz w:val="24"/>
              </w:rPr>
              <w:t>Language features</w:t>
            </w:r>
          </w:p>
        </w:tc>
        <w:tc>
          <w:tcPr>
            <w:tcW w:w="5206" w:type="dxa"/>
          </w:tcPr>
          <w:p w:rsidR="00B667E6" w:rsidRDefault="00B667E6" w:rsidP="003A2C32">
            <w:pPr>
              <w:pStyle w:val="TableParagraph"/>
              <w:spacing w:before="81" w:line="289" w:lineRule="exact"/>
              <w:ind w:left="1193"/>
              <w:rPr>
                <w:rFonts w:ascii="Gothic Uralic"/>
                <w:b/>
                <w:sz w:val="24"/>
              </w:rPr>
            </w:pPr>
            <w:r>
              <w:rPr>
                <w:rFonts w:ascii="Gothic Uralic"/>
                <w:b/>
                <w:sz w:val="24"/>
              </w:rPr>
              <w:t>Knowledge for the writer</w:t>
            </w:r>
          </w:p>
        </w:tc>
      </w:tr>
      <w:tr w:rsidR="00B667E6" w:rsidTr="003A2C32">
        <w:trPr>
          <w:trHeight w:val="6384"/>
        </w:trPr>
        <w:tc>
          <w:tcPr>
            <w:tcW w:w="5204" w:type="dxa"/>
          </w:tcPr>
          <w:p w:rsidR="00B667E6" w:rsidRDefault="00B667E6" w:rsidP="003A2C32">
            <w:pPr>
              <w:pStyle w:val="TableParagraph"/>
              <w:spacing w:before="80" w:line="201" w:lineRule="auto"/>
              <w:ind w:left="107"/>
              <w:rPr>
                <w:sz w:val="24"/>
              </w:rPr>
            </w:pPr>
            <w:r>
              <w:rPr>
                <w:sz w:val="24"/>
              </w:rPr>
              <w:t>The plot is often based on a long and dangerous journey, a quest or a series of trials for the hero.</w:t>
            </w:r>
          </w:p>
          <w:p w:rsidR="00B667E6" w:rsidRDefault="00B667E6" w:rsidP="003A2C32">
            <w:pPr>
              <w:pStyle w:val="TableParagraph"/>
              <w:spacing w:before="1" w:line="201" w:lineRule="auto"/>
              <w:ind w:left="107"/>
              <w:rPr>
                <w:sz w:val="24"/>
              </w:rPr>
            </w:pPr>
            <w:r>
              <w:rPr>
                <w:sz w:val="24"/>
              </w:rPr>
              <w:t>The plot usually includes incredible or miraculous events, where characters behave in superhuman ways using unusual powers or with the help of superhuman beings.</w:t>
            </w:r>
          </w:p>
          <w:p w:rsidR="00B667E6" w:rsidRDefault="00B667E6" w:rsidP="003A2C32">
            <w:pPr>
              <w:pStyle w:val="TableParagraph"/>
              <w:spacing w:line="289" w:lineRule="exact"/>
              <w:ind w:left="107"/>
              <w:rPr>
                <w:sz w:val="24"/>
              </w:rPr>
            </w:pPr>
            <w:r>
              <w:rPr>
                <w:sz w:val="24"/>
              </w:rPr>
              <w:t>Myths are often much longer texts than</w:t>
            </w:r>
          </w:p>
          <w:p w:rsidR="00B667E6" w:rsidRDefault="00B667E6" w:rsidP="003A2C32">
            <w:pPr>
              <w:pStyle w:val="TableParagraph"/>
              <w:spacing w:before="9" w:line="218" w:lineRule="auto"/>
              <w:ind w:left="107" w:right="347"/>
              <w:rPr>
                <w:sz w:val="24"/>
              </w:rPr>
            </w:pPr>
            <w:r>
              <w:rPr>
                <w:sz w:val="24"/>
              </w:rPr>
              <w:t>other traditional stories (apart from some legends) especially in their original form. They provide a very useful contrast with shorter forms of traditional narrative such as fables.</w:t>
            </w:r>
          </w:p>
        </w:tc>
        <w:tc>
          <w:tcPr>
            <w:tcW w:w="5208" w:type="dxa"/>
          </w:tcPr>
          <w:p w:rsidR="00B667E6" w:rsidRDefault="00B667E6" w:rsidP="003A2C32">
            <w:pPr>
              <w:pStyle w:val="TableParagraph"/>
              <w:spacing w:before="80" w:line="201" w:lineRule="auto"/>
              <w:ind w:left="107" w:right="135"/>
              <w:rPr>
                <w:sz w:val="24"/>
              </w:rPr>
            </w:pPr>
            <w:r>
              <w:rPr>
                <w:sz w:val="24"/>
              </w:rPr>
              <w:t>Rich vocabulary evoking the power and splendour of the characters and settings: Hercules hurled the glittering spear with all the strength of a mighty army. Use of imagery to help the reader imagine. Simile is used widely to help convey grand settings and describe awe-inspiring</w:t>
            </w:r>
          </w:p>
          <w:p w:rsidR="00B667E6" w:rsidRDefault="00B667E6" w:rsidP="003A2C32">
            <w:pPr>
              <w:pStyle w:val="TableParagraph"/>
              <w:spacing w:before="27" w:line="213" w:lineRule="auto"/>
              <w:ind w:left="107" w:right="341"/>
              <w:rPr>
                <w:sz w:val="24"/>
              </w:rPr>
            </w:pPr>
            <w:r>
              <w:rPr>
                <w:rFonts w:ascii="Verdana" w:hAnsi="Verdana"/>
                <w:w w:val="124"/>
                <w:sz w:val="24"/>
              </w:rPr>
              <w:t>c</w:t>
            </w:r>
            <w:r>
              <w:rPr>
                <w:rFonts w:ascii="Verdana" w:hAnsi="Verdana"/>
                <w:w w:val="104"/>
                <w:sz w:val="24"/>
              </w:rPr>
              <w:t>h</w:t>
            </w:r>
            <w:r>
              <w:rPr>
                <w:rFonts w:ascii="Verdana" w:hAnsi="Verdana"/>
                <w:spacing w:val="-1"/>
                <w:w w:val="104"/>
                <w:sz w:val="24"/>
              </w:rPr>
              <w:t>a</w:t>
            </w:r>
            <w:r>
              <w:rPr>
                <w:rFonts w:ascii="Verdana" w:hAnsi="Verdana"/>
                <w:w w:val="95"/>
                <w:sz w:val="24"/>
              </w:rPr>
              <w:t>r</w:t>
            </w:r>
            <w:r>
              <w:rPr>
                <w:rFonts w:ascii="Verdana" w:hAnsi="Verdana"/>
                <w:spacing w:val="-1"/>
                <w:w w:val="95"/>
                <w:sz w:val="24"/>
              </w:rPr>
              <w:t>a</w:t>
            </w:r>
            <w:r>
              <w:rPr>
                <w:rFonts w:ascii="Verdana" w:hAnsi="Verdana"/>
                <w:spacing w:val="2"/>
                <w:w w:val="124"/>
                <w:sz w:val="24"/>
              </w:rPr>
              <w:t>c</w:t>
            </w:r>
            <w:r>
              <w:rPr>
                <w:rFonts w:ascii="Verdana" w:hAnsi="Verdana"/>
                <w:spacing w:val="-5"/>
                <w:w w:val="85"/>
                <w:sz w:val="24"/>
              </w:rPr>
              <w:t>t</w:t>
            </w:r>
            <w:r>
              <w:rPr>
                <w:rFonts w:ascii="Verdana" w:hAnsi="Verdana"/>
                <w:w w:val="86"/>
                <w:sz w:val="24"/>
              </w:rPr>
              <w:t>er</w:t>
            </w:r>
            <w:r>
              <w:rPr>
                <w:rFonts w:ascii="Verdana" w:hAnsi="Verdana"/>
                <w:spacing w:val="2"/>
                <w:w w:val="86"/>
                <w:sz w:val="24"/>
              </w:rPr>
              <w:t>s</w:t>
            </w:r>
            <w:r>
              <w:rPr>
                <w:rFonts w:ascii="Verdana" w:hAnsi="Verdana"/>
                <w:w w:val="60"/>
                <w:sz w:val="24"/>
              </w:rPr>
              <w:t>:</w:t>
            </w:r>
            <w:r>
              <w:rPr>
                <w:rFonts w:ascii="Verdana" w:hAnsi="Verdana"/>
                <w:spacing w:val="-20"/>
                <w:sz w:val="24"/>
              </w:rPr>
              <w:t xml:space="preserve"> </w:t>
            </w:r>
            <w:r>
              <w:rPr>
                <w:rFonts w:ascii="Verdana" w:hAnsi="Verdana"/>
                <w:spacing w:val="-1"/>
                <w:w w:val="69"/>
                <w:sz w:val="24"/>
              </w:rPr>
              <w:t>T</w:t>
            </w:r>
            <w:r>
              <w:rPr>
                <w:rFonts w:ascii="Verdana" w:hAnsi="Verdana"/>
                <w:w w:val="102"/>
                <w:sz w:val="24"/>
              </w:rPr>
              <w:t>h</w:t>
            </w:r>
            <w:r>
              <w:rPr>
                <w:rFonts w:ascii="Verdana" w:hAnsi="Verdana"/>
                <w:spacing w:val="-2"/>
                <w:w w:val="102"/>
                <w:sz w:val="24"/>
              </w:rPr>
              <w:t>o</w:t>
            </w:r>
            <w:r>
              <w:rPr>
                <w:rFonts w:ascii="Verdana" w:hAnsi="Verdana"/>
                <w:spacing w:val="1"/>
                <w:w w:val="70"/>
                <w:sz w:val="24"/>
              </w:rPr>
              <w:t>r</w:t>
            </w:r>
            <w:r>
              <w:rPr>
                <w:rFonts w:ascii="Verdana" w:hAnsi="Verdana"/>
                <w:spacing w:val="-1"/>
                <w:w w:val="93"/>
                <w:sz w:val="24"/>
              </w:rPr>
              <w:t>’</w:t>
            </w:r>
            <w:r>
              <w:rPr>
                <w:rFonts w:ascii="Verdana" w:hAnsi="Verdana"/>
                <w:w w:val="93"/>
                <w:sz w:val="24"/>
              </w:rPr>
              <w:t>s</w:t>
            </w:r>
            <w:r>
              <w:rPr>
                <w:rFonts w:ascii="Verdana" w:hAnsi="Verdana"/>
                <w:spacing w:val="-18"/>
                <w:sz w:val="24"/>
              </w:rPr>
              <w:t xml:space="preserve"> </w:t>
            </w:r>
            <w:r>
              <w:rPr>
                <w:rFonts w:ascii="Verdana" w:hAnsi="Verdana"/>
                <w:w w:val="104"/>
                <w:sz w:val="24"/>
              </w:rPr>
              <w:t>h</w:t>
            </w:r>
            <w:r>
              <w:rPr>
                <w:rFonts w:ascii="Verdana" w:hAnsi="Verdana"/>
                <w:spacing w:val="-1"/>
                <w:w w:val="104"/>
                <w:sz w:val="24"/>
              </w:rPr>
              <w:t>a</w:t>
            </w:r>
            <w:r>
              <w:rPr>
                <w:rFonts w:ascii="Verdana" w:hAnsi="Verdana"/>
                <w:w w:val="96"/>
                <w:sz w:val="24"/>
              </w:rPr>
              <w:t>m</w:t>
            </w:r>
            <w:r>
              <w:rPr>
                <w:rFonts w:ascii="Verdana" w:hAnsi="Verdana"/>
                <w:spacing w:val="3"/>
                <w:w w:val="96"/>
                <w:sz w:val="24"/>
              </w:rPr>
              <w:t>m</w:t>
            </w:r>
            <w:r>
              <w:rPr>
                <w:rFonts w:ascii="Verdana" w:hAnsi="Verdana"/>
                <w:w w:val="92"/>
                <w:sz w:val="24"/>
              </w:rPr>
              <w:t>er</w:t>
            </w:r>
            <w:r>
              <w:rPr>
                <w:rFonts w:ascii="Verdana" w:hAnsi="Verdana"/>
                <w:spacing w:val="-23"/>
                <w:sz w:val="24"/>
              </w:rPr>
              <w:t xml:space="preserve"> </w:t>
            </w:r>
            <w:r>
              <w:rPr>
                <w:rFonts w:ascii="Verdana" w:hAnsi="Verdana"/>
                <w:spacing w:val="1"/>
                <w:w w:val="101"/>
                <w:sz w:val="24"/>
              </w:rPr>
              <w:t>w</w:t>
            </w:r>
            <w:r>
              <w:rPr>
                <w:rFonts w:ascii="Verdana" w:hAnsi="Verdana"/>
                <w:spacing w:val="-1"/>
                <w:w w:val="113"/>
                <w:sz w:val="24"/>
              </w:rPr>
              <w:t>a</w:t>
            </w:r>
            <w:r>
              <w:rPr>
                <w:rFonts w:ascii="Verdana" w:hAnsi="Verdana"/>
                <w:w w:val="74"/>
                <w:sz w:val="24"/>
              </w:rPr>
              <w:t>s</w:t>
            </w:r>
            <w:r>
              <w:rPr>
                <w:rFonts w:ascii="Verdana" w:hAnsi="Verdana"/>
                <w:spacing w:val="-18"/>
                <w:sz w:val="24"/>
              </w:rPr>
              <w:t xml:space="preserve"> </w:t>
            </w:r>
            <w:r>
              <w:rPr>
                <w:rFonts w:ascii="Verdana" w:hAnsi="Verdana"/>
                <w:spacing w:val="-1"/>
                <w:w w:val="113"/>
                <w:sz w:val="24"/>
              </w:rPr>
              <w:t>a</w:t>
            </w:r>
            <w:r>
              <w:rPr>
                <w:rFonts w:ascii="Verdana" w:hAnsi="Verdana"/>
                <w:w w:val="74"/>
                <w:sz w:val="24"/>
              </w:rPr>
              <w:t>s</w:t>
            </w:r>
            <w:r>
              <w:rPr>
                <w:rFonts w:ascii="Verdana" w:hAnsi="Verdana"/>
                <w:spacing w:val="-18"/>
                <w:sz w:val="24"/>
              </w:rPr>
              <w:t xml:space="preserve"> </w:t>
            </w:r>
            <w:r>
              <w:rPr>
                <w:rFonts w:ascii="Verdana" w:hAnsi="Verdana"/>
                <w:w w:val="106"/>
                <w:sz w:val="24"/>
              </w:rPr>
              <w:t>he</w:t>
            </w:r>
            <w:r>
              <w:rPr>
                <w:rFonts w:ascii="Verdana" w:hAnsi="Verdana"/>
                <w:spacing w:val="-1"/>
                <w:w w:val="106"/>
                <w:sz w:val="24"/>
              </w:rPr>
              <w:t>a</w:t>
            </w:r>
            <w:r>
              <w:rPr>
                <w:rFonts w:ascii="Verdana" w:hAnsi="Verdana"/>
                <w:spacing w:val="-1"/>
                <w:w w:val="93"/>
                <w:sz w:val="24"/>
              </w:rPr>
              <w:t>v</w:t>
            </w:r>
            <w:r>
              <w:rPr>
                <w:rFonts w:ascii="Verdana" w:hAnsi="Verdana"/>
                <w:w w:val="90"/>
                <w:sz w:val="24"/>
              </w:rPr>
              <w:t xml:space="preserve">y </w:t>
            </w:r>
            <w:r>
              <w:rPr>
                <w:sz w:val="24"/>
              </w:rPr>
              <w:t>as a</w:t>
            </w:r>
            <w:r>
              <w:rPr>
                <w:spacing w:val="-2"/>
                <w:sz w:val="24"/>
              </w:rPr>
              <w:t xml:space="preserve"> </w:t>
            </w:r>
            <w:r>
              <w:rPr>
                <w:sz w:val="24"/>
              </w:rPr>
              <w:t>mountain.</w:t>
            </w:r>
          </w:p>
          <w:p w:rsidR="00B667E6" w:rsidRDefault="00B667E6" w:rsidP="003A2C32">
            <w:pPr>
              <w:pStyle w:val="TableParagraph"/>
              <w:spacing w:line="201" w:lineRule="auto"/>
              <w:ind w:left="107" w:right="149"/>
              <w:rPr>
                <w:sz w:val="24"/>
              </w:rPr>
            </w:pPr>
            <w:r>
              <w:rPr>
                <w:sz w:val="24"/>
              </w:rPr>
              <w:t>Vivid description of characters and settings. Fast-moving narration of action</w:t>
            </w:r>
            <w:r>
              <w:rPr>
                <w:spacing w:val="-22"/>
                <w:sz w:val="24"/>
              </w:rPr>
              <w:t xml:space="preserve"> </w:t>
            </w:r>
            <w:r>
              <w:rPr>
                <w:sz w:val="24"/>
              </w:rPr>
              <w:t xml:space="preserve">to keep the drama moving along. Myths tend </w:t>
            </w:r>
            <w:r>
              <w:rPr>
                <w:spacing w:val="-3"/>
                <w:sz w:val="24"/>
              </w:rPr>
              <w:t xml:space="preserve">to </w:t>
            </w:r>
            <w:r>
              <w:rPr>
                <w:sz w:val="24"/>
              </w:rPr>
              <w:t>make less use of dialogue and repetition than some other types of traditional</w:t>
            </w:r>
            <w:r>
              <w:rPr>
                <w:spacing w:val="1"/>
                <w:sz w:val="24"/>
              </w:rPr>
              <w:t xml:space="preserve"> </w:t>
            </w:r>
            <w:r>
              <w:rPr>
                <w:sz w:val="24"/>
              </w:rPr>
              <w:t>story.</w:t>
            </w:r>
          </w:p>
          <w:p w:rsidR="00B667E6" w:rsidRDefault="00B667E6" w:rsidP="003A2C32">
            <w:pPr>
              <w:pStyle w:val="TableParagraph"/>
              <w:spacing w:line="289" w:lineRule="exact"/>
              <w:ind w:left="107"/>
              <w:rPr>
                <w:sz w:val="24"/>
              </w:rPr>
            </w:pPr>
            <w:r>
              <w:rPr>
                <w:sz w:val="24"/>
              </w:rPr>
              <w:t>Myths often provide good examples of</w:t>
            </w:r>
            <w:r>
              <w:rPr>
                <w:spacing w:val="-17"/>
                <w:sz w:val="24"/>
              </w:rPr>
              <w:t xml:space="preserve"> </w:t>
            </w:r>
            <w:r>
              <w:rPr>
                <w:sz w:val="24"/>
              </w:rPr>
              <w:t>the</w:t>
            </w:r>
          </w:p>
          <w:p w:rsidR="00B667E6" w:rsidRDefault="00B667E6" w:rsidP="003A2C32">
            <w:pPr>
              <w:pStyle w:val="TableParagraph"/>
              <w:spacing w:before="8" w:line="218" w:lineRule="auto"/>
              <w:ind w:left="107" w:right="109"/>
              <w:rPr>
                <w:sz w:val="24"/>
              </w:rPr>
            </w:pPr>
            <w:r>
              <w:rPr>
                <w:sz w:val="24"/>
              </w:rPr>
              <w:t xml:space="preserve">use of symbols: Theseus unwinds a thread </w:t>
            </w:r>
            <w:r>
              <w:rPr>
                <w:rFonts w:ascii="Verdana" w:hAnsi="Verdana"/>
                <w:sz w:val="24"/>
              </w:rPr>
              <w:t xml:space="preserve">behind him in the Minotaur’s den – </w:t>
            </w:r>
            <w:r>
              <w:rPr>
                <w:sz w:val="24"/>
              </w:rPr>
              <w:t>a thread could be seen as a symbol of his link between the real world of humans</w:t>
            </w:r>
            <w:r>
              <w:rPr>
                <w:spacing w:val="-17"/>
                <w:sz w:val="24"/>
              </w:rPr>
              <w:t xml:space="preserve"> </w:t>
            </w:r>
            <w:r>
              <w:rPr>
                <w:sz w:val="24"/>
              </w:rPr>
              <w:t>and</w:t>
            </w:r>
          </w:p>
          <w:p w:rsidR="00B667E6" w:rsidRDefault="00B667E6" w:rsidP="003A2C32">
            <w:pPr>
              <w:pStyle w:val="TableParagraph"/>
              <w:spacing w:line="306" w:lineRule="exact"/>
              <w:ind w:left="107"/>
              <w:rPr>
                <w:sz w:val="24"/>
              </w:rPr>
            </w:pPr>
            <w:r>
              <w:rPr>
                <w:sz w:val="24"/>
              </w:rPr>
              <w:t>the supernatural world of the gods.</w:t>
            </w:r>
          </w:p>
        </w:tc>
        <w:tc>
          <w:tcPr>
            <w:tcW w:w="5206" w:type="dxa"/>
          </w:tcPr>
          <w:p w:rsidR="00B667E6" w:rsidRDefault="00B667E6" w:rsidP="003A2C32">
            <w:pPr>
              <w:pStyle w:val="TableParagraph"/>
              <w:spacing w:before="80" w:line="201" w:lineRule="auto"/>
              <w:ind w:left="108" w:right="192"/>
              <w:rPr>
                <w:sz w:val="24"/>
              </w:rPr>
            </w:pPr>
            <w:r>
              <w:rPr>
                <w:sz w:val="24"/>
              </w:rPr>
              <w:t>Make the characters larger than life by giving them supernatural powers or strong characteristics like courage and wisdom. Create a negative character who is the opposite of your hero: good and evil, brave and cowardly, strong and weak.</w:t>
            </w:r>
          </w:p>
          <w:p w:rsidR="00B667E6" w:rsidRDefault="00B667E6" w:rsidP="003A2C32">
            <w:pPr>
              <w:pStyle w:val="TableParagraph"/>
              <w:spacing w:before="7" w:line="201" w:lineRule="auto"/>
              <w:ind w:left="108" w:right="452"/>
              <w:jc w:val="both"/>
              <w:rPr>
                <w:sz w:val="24"/>
              </w:rPr>
            </w:pPr>
            <w:r>
              <w:rPr>
                <w:sz w:val="24"/>
              </w:rPr>
              <w:t xml:space="preserve">Consider including a character who is a </w:t>
            </w:r>
            <w:r>
              <w:rPr>
                <w:rFonts w:ascii="Verdana" w:hAnsi="Verdana"/>
                <w:sz w:val="24"/>
              </w:rPr>
              <w:t>‘trickster’</w:t>
            </w:r>
            <w:r>
              <w:rPr>
                <w:rFonts w:ascii="Verdana" w:hAnsi="Verdana"/>
                <w:spacing w:val="-24"/>
                <w:sz w:val="24"/>
              </w:rPr>
              <w:t xml:space="preserve"> </w:t>
            </w:r>
            <w:r>
              <w:rPr>
                <w:rFonts w:ascii="Verdana" w:hAnsi="Verdana"/>
                <w:sz w:val="24"/>
              </w:rPr>
              <w:t>to</w:t>
            </w:r>
            <w:r>
              <w:rPr>
                <w:rFonts w:ascii="Verdana" w:hAnsi="Verdana"/>
                <w:spacing w:val="-28"/>
                <w:sz w:val="24"/>
              </w:rPr>
              <w:t xml:space="preserve"> </w:t>
            </w:r>
            <w:r>
              <w:rPr>
                <w:rFonts w:ascii="Verdana" w:hAnsi="Verdana"/>
                <w:sz w:val="24"/>
              </w:rPr>
              <w:t>add</w:t>
            </w:r>
            <w:r>
              <w:rPr>
                <w:rFonts w:ascii="Verdana" w:hAnsi="Verdana"/>
                <w:spacing w:val="-22"/>
                <w:sz w:val="24"/>
              </w:rPr>
              <w:t xml:space="preserve"> </w:t>
            </w:r>
            <w:r>
              <w:rPr>
                <w:rFonts w:ascii="Verdana" w:hAnsi="Verdana"/>
                <w:spacing w:val="-3"/>
                <w:sz w:val="24"/>
              </w:rPr>
              <w:t>to</w:t>
            </w:r>
            <w:r>
              <w:rPr>
                <w:rFonts w:ascii="Verdana" w:hAnsi="Verdana"/>
                <w:spacing w:val="-25"/>
                <w:sz w:val="24"/>
              </w:rPr>
              <w:t xml:space="preserve"> </w:t>
            </w:r>
            <w:r>
              <w:rPr>
                <w:rFonts w:ascii="Verdana" w:hAnsi="Verdana"/>
                <w:sz w:val="24"/>
              </w:rPr>
              <w:t>the</w:t>
            </w:r>
            <w:r>
              <w:rPr>
                <w:rFonts w:ascii="Verdana" w:hAnsi="Verdana"/>
                <w:spacing w:val="-26"/>
                <w:sz w:val="24"/>
              </w:rPr>
              <w:t xml:space="preserve"> </w:t>
            </w:r>
            <w:r>
              <w:rPr>
                <w:rFonts w:ascii="Verdana" w:hAnsi="Verdana"/>
                <w:sz w:val="24"/>
              </w:rPr>
              <w:t>fun</w:t>
            </w:r>
            <w:r>
              <w:rPr>
                <w:rFonts w:ascii="Verdana" w:hAnsi="Verdana"/>
                <w:spacing w:val="-24"/>
                <w:sz w:val="24"/>
              </w:rPr>
              <w:t xml:space="preserve"> </w:t>
            </w:r>
            <w:r>
              <w:rPr>
                <w:rFonts w:ascii="Verdana" w:hAnsi="Verdana"/>
                <w:sz w:val="24"/>
              </w:rPr>
              <w:t>or</w:t>
            </w:r>
            <w:r>
              <w:rPr>
                <w:rFonts w:ascii="Verdana" w:hAnsi="Verdana"/>
                <w:spacing w:val="-24"/>
                <w:sz w:val="24"/>
              </w:rPr>
              <w:t xml:space="preserve"> </w:t>
            </w:r>
            <w:r>
              <w:rPr>
                <w:rFonts w:ascii="Verdana" w:hAnsi="Verdana"/>
                <w:spacing w:val="-3"/>
                <w:sz w:val="24"/>
              </w:rPr>
              <w:t>to</w:t>
            </w:r>
            <w:r>
              <w:rPr>
                <w:rFonts w:ascii="Verdana" w:hAnsi="Verdana"/>
                <w:spacing w:val="-27"/>
                <w:sz w:val="24"/>
              </w:rPr>
              <w:t xml:space="preserve"> </w:t>
            </w:r>
            <w:r>
              <w:rPr>
                <w:rFonts w:ascii="Verdana" w:hAnsi="Verdana"/>
                <w:sz w:val="24"/>
              </w:rPr>
              <w:t>cre</w:t>
            </w:r>
            <w:r>
              <w:rPr>
                <w:sz w:val="24"/>
              </w:rPr>
              <w:t>ate twists in the</w:t>
            </w:r>
            <w:r>
              <w:rPr>
                <w:spacing w:val="1"/>
                <w:sz w:val="24"/>
              </w:rPr>
              <w:t xml:space="preserve"> </w:t>
            </w:r>
            <w:r>
              <w:rPr>
                <w:sz w:val="24"/>
              </w:rPr>
              <w:t>plot.</w:t>
            </w:r>
          </w:p>
          <w:p w:rsidR="00B667E6" w:rsidRDefault="00B667E6" w:rsidP="003A2C32">
            <w:pPr>
              <w:pStyle w:val="TableParagraph"/>
              <w:spacing w:line="291" w:lineRule="exact"/>
              <w:ind w:left="108"/>
              <w:rPr>
                <w:sz w:val="24"/>
              </w:rPr>
            </w:pPr>
            <w:r>
              <w:rPr>
                <w:sz w:val="24"/>
              </w:rPr>
              <w:t>Choose a setting that gives a dramatic</w:t>
            </w:r>
          </w:p>
          <w:p w:rsidR="00B667E6" w:rsidRDefault="00B667E6" w:rsidP="003A2C32">
            <w:pPr>
              <w:pStyle w:val="TableParagraph"/>
              <w:spacing w:before="10" w:line="218" w:lineRule="auto"/>
              <w:ind w:left="108" w:right="142"/>
              <w:rPr>
                <w:sz w:val="24"/>
              </w:rPr>
            </w:pPr>
            <w:r>
              <w:rPr>
                <w:sz w:val="24"/>
              </w:rPr>
              <w:t>backdrop for the action: (a huge, dense forest, a mountain shrouded in icy fog or a wide, sun-baked desert).</w:t>
            </w:r>
          </w:p>
        </w:tc>
      </w:tr>
    </w:tbl>
    <w:p w:rsidR="00B667E6" w:rsidRDefault="00B667E6" w:rsidP="00B667E6">
      <w:pPr>
        <w:spacing w:line="218" w:lineRule="auto"/>
        <w:rPr>
          <w:sz w:val="24"/>
        </w:rPr>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4"/>
        <w:gridCol w:w="5208"/>
        <w:gridCol w:w="5206"/>
      </w:tblGrid>
      <w:tr w:rsidR="00B667E6" w:rsidTr="003A2C32">
        <w:trPr>
          <w:trHeight w:val="592"/>
        </w:trPr>
        <w:tc>
          <w:tcPr>
            <w:tcW w:w="15618" w:type="dxa"/>
            <w:gridSpan w:val="3"/>
          </w:tcPr>
          <w:p w:rsidR="00B667E6" w:rsidRDefault="00B667E6" w:rsidP="003A2C32">
            <w:pPr>
              <w:pStyle w:val="TableParagraph"/>
              <w:spacing w:before="77"/>
              <w:ind w:left="1805" w:right="1691"/>
              <w:jc w:val="center"/>
              <w:rPr>
                <w:i/>
              </w:rPr>
            </w:pPr>
            <w:r>
              <w:rPr>
                <w:rFonts w:ascii="Gothic Uralic"/>
                <w:b/>
                <w:sz w:val="40"/>
              </w:rPr>
              <w:lastRenderedPageBreak/>
              <w:t xml:space="preserve">Legends </w:t>
            </w:r>
            <w:r>
              <w:rPr>
                <w:i/>
                <w:sz w:val="24"/>
              </w:rPr>
              <w:t xml:space="preserve">(Based on </w:t>
            </w:r>
            <w:r>
              <w:rPr>
                <w:i/>
              </w:rPr>
              <w:t>National Strategy Documents)</w:t>
            </w:r>
          </w:p>
        </w:tc>
      </w:tr>
      <w:tr w:rsidR="00B667E6" w:rsidTr="003A2C32">
        <w:trPr>
          <w:trHeight w:val="568"/>
        </w:trPr>
        <w:tc>
          <w:tcPr>
            <w:tcW w:w="5204" w:type="dxa"/>
          </w:tcPr>
          <w:p w:rsidR="00B667E6" w:rsidRDefault="00B667E6" w:rsidP="003A2C32">
            <w:pPr>
              <w:pStyle w:val="TableParagraph"/>
              <w:spacing w:before="76"/>
              <w:ind w:left="107"/>
              <w:rPr>
                <w:rFonts w:ascii="Gothic Uralic"/>
                <w:b/>
                <w:sz w:val="28"/>
              </w:rPr>
            </w:pPr>
            <w:r>
              <w:rPr>
                <w:rFonts w:ascii="Gothic Uralic"/>
                <w:b/>
                <w:sz w:val="28"/>
              </w:rPr>
              <w:t>Plot &amp; Character</w:t>
            </w:r>
          </w:p>
        </w:tc>
        <w:tc>
          <w:tcPr>
            <w:tcW w:w="5208" w:type="dxa"/>
          </w:tcPr>
          <w:p w:rsidR="00B667E6" w:rsidRDefault="00B667E6" w:rsidP="003A2C32">
            <w:pPr>
              <w:pStyle w:val="TableParagraph"/>
              <w:spacing w:before="76"/>
              <w:ind w:left="107"/>
              <w:rPr>
                <w:rFonts w:ascii="Gothic Uralic"/>
                <w:b/>
                <w:sz w:val="28"/>
              </w:rPr>
            </w:pPr>
            <w:r>
              <w:rPr>
                <w:rFonts w:ascii="Gothic Uralic"/>
                <w:b/>
                <w:sz w:val="28"/>
              </w:rPr>
              <w:t>Structure &amp; Style</w:t>
            </w:r>
          </w:p>
        </w:tc>
        <w:tc>
          <w:tcPr>
            <w:tcW w:w="5206" w:type="dxa"/>
          </w:tcPr>
          <w:p w:rsidR="00B667E6" w:rsidRDefault="00B667E6" w:rsidP="003A2C32">
            <w:pPr>
              <w:pStyle w:val="TableParagraph"/>
              <w:spacing w:before="76"/>
              <w:ind w:left="108"/>
              <w:rPr>
                <w:rFonts w:ascii="Gothic Uralic"/>
                <w:b/>
                <w:sz w:val="28"/>
              </w:rPr>
            </w:pPr>
            <w:r>
              <w:rPr>
                <w:rFonts w:ascii="Gothic Uralic"/>
                <w:b/>
                <w:sz w:val="28"/>
              </w:rPr>
              <w:t>Themes</w:t>
            </w:r>
          </w:p>
        </w:tc>
      </w:tr>
      <w:tr w:rsidR="00B667E6" w:rsidTr="003A2C32">
        <w:trPr>
          <w:trHeight w:val="8749"/>
        </w:trPr>
        <w:tc>
          <w:tcPr>
            <w:tcW w:w="5204" w:type="dxa"/>
          </w:tcPr>
          <w:p w:rsidR="00B667E6" w:rsidRDefault="00B667E6" w:rsidP="003A2C32">
            <w:pPr>
              <w:pStyle w:val="TableParagraph"/>
              <w:spacing w:before="76" w:line="201" w:lineRule="auto"/>
              <w:ind w:left="107" w:right="88"/>
              <w:rPr>
                <w:sz w:val="24"/>
              </w:rPr>
            </w:pPr>
            <w:r>
              <w:rPr>
                <w:sz w:val="24"/>
              </w:rPr>
              <w:t>There are a great many similarities between myths and legends and some stories are categorised in both these subclasses of traditional tales. Although legends often include mythical beings and supernatural events, their narrative spine is more closely connected to the real world of human history. The events in legends tend to seem more likely and less fictionalised than those in myths.</w:t>
            </w:r>
          </w:p>
          <w:p w:rsidR="00B667E6" w:rsidRDefault="00B667E6" w:rsidP="003A2C32">
            <w:pPr>
              <w:pStyle w:val="TableParagraph"/>
              <w:spacing w:before="3"/>
              <w:rPr>
                <w:rFonts w:ascii="Trebuchet MS"/>
                <w:sz w:val="28"/>
              </w:rPr>
            </w:pPr>
          </w:p>
          <w:p w:rsidR="00B667E6" w:rsidRDefault="00B667E6" w:rsidP="003A2C32">
            <w:pPr>
              <w:pStyle w:val="TableParagraph"/>
              <w:spacing w:line="201" w:lineRule="auto"/>
              <w:ind w:left="107" w:right="104"/>
              <w:rPr>
                <w:sz w:val="24"/>
              </w:rPr>
            </w:pPr>
            <w:r>
              <w:rPr>
                <w:sz w:val="24"/>
              </w:rPr>
              <w:t>Legends are usually based on real characters and events, even though these have been richly embellished and exaggerated over time. This gives the narrative an exciting quality because all the events seem to be within the realm of possibility even when the plot has become so widely adapted or updated that it is completely fictional.</w:t>
            </w:r>
          </w:p>
          <w:p w:rsidR="00B667E6" w:rsidRDefault="00B667E6" w:rsidP="003A2C32">
            <w:pPr>
              <w:pStyle w:val="TableParagraph"/>
              <w:spacing w:line="208" w:lineRule="auto"/>
              <w:ind w:left="107" w:right="114"/>
              <w:rPr>
                <w:sz w:val="24"/>
              </w:rPr>
            </w:pPr>
            <w:r>
              <w:rPr>
                <w:sz w:val="24"/>
              </w:rPr>
              <w:t>The plot of a legend usually focuses on an individual character, a cultural hero or a person respected and remembered (Jason, King Arthur, Robin Hood, William Tell, Roland) but there are also legends about places (Atlantis, Shangri-La),</w:t>
            </w:r>
            <w:r>
              <w:rPr>
                <w:spacing w:val="-23"/>
                <w:sz w:val="24"/>
              </w:rPr>
              <w:t xml:space="preserve"> </w:t>
            </w:r>
            <w:r>
              <w:rPr>
                <w:sz w:val="24"/>
              </w:rPr>
              <w:t xml:space="preserve">objects </w:t>
            </w:r>
            <w:r>
              <w:rPr>
                <w:rFonts w:ascii="Verdana" w:hAnsi="Verdana"/>
                <w:sz w:val="24"/>
              </w:rPr>
              <w:t xml:space="preserve">(the Holy Grail, the Philosopher’s Stone) </w:t>
            </w:r>
            <w:r>
              <w:rPr>
                <w:sz w:val="24"/>
              </w:rPr>
              <w:t>and legendary animals (the Yeti, Loch Ness monster, Sasquatch,</w:t>
            </w:r>
            <w:r>
              <w:rPr>
                <w:spacing w:val="-10"/>
                <w:sz w:val="24"/>
              </w:rPr>
              <w:t xml:space="preserve"> </w:t>
            </w:r>
            <w:r>
              <w:rPr>
                <w:sz w:val="24"/>
              </w:rPr>
              <w:t>Chupacabra).</w:t>
            </w:r>
          </w:p>
        </w:tc>
        <w:tc>
          <w:tcPr>
            <w:tcW w:w="5208" w:type="dxa"/>
          </w:tcPr>
          <w:p w:rsidR="00B667E6" w:rsidRDefault="00B667E6" w:rsidP="003A2C32">
            <w:pPr>
              <w:pStyle w:val="TableParagraph"/>
              <w:spacing w:before="71" w:line="201" w:lineRule="auto"/>
              <w:ind w:left="107" w:right="72"/>
            </w:pPr>
            <w:r>
              <w:t>Structure is usually episodic, as in the phases of a journey over several years or the stages of a great battle. Some legends tell the entire life story of their hero as a series of linked episodes, each one a story in its own right, as in the King Arthur stories and the sagas of German- speaking and Northern European countries.</w:t>
            </w:r>
          </w:p>
          <w:p w:rsidR="00B667E6" w:rsidRDefault="00B667E6" w:rsidP="003A2C32">
            <w:pPr>
              <w:pStyle w:val="TableParagraph"/>
              <w:spacing w:before="9"/>
              <w:rPr>
                <w:rFonts w:ascii="Trebuchet MS"/>
                <w:sz w:val="23"/>
              </w:rPr>
            </w:pPr>
          </w:p>
          <w:p w:rsidR="00B667E6" w:rsidRDefault="00B667E6" w:rsidP="003A2C32">
            <w:pPr>
              <w:pStyle w:val="TableParagraph"/>
              <w:ind w:left="107"/>
            </w:pPr>
            <w:r>
              <w:t>Common structures include:</w:t>
            </w:r>
          </w:p>
          <w:p w:rsidR="00B667E6" w:rsidRDefault="00B667E6" w:rsidP="003A2C32">
            <w:pPr>
              <w:pStyle w:val="TableParagraph"/>
              <w:spacing w:before="11"/>
              <w:rPr>
                <w:rFonts w:ascii="Trebuchet MS"/>
                <w:sz w:val="25"/>
              </w:rPr>
            </w:pPr>
          </w:p>
          <w:p w:rsidR="00B667E6" w:rsidRDefault="00B667E6" w:rsidP="003A2C32">
            <w:pPr>
              <w:pStyle w:val="TableParagraph"/>
              <w:numPr>
                <w:ilvl w:val="0"/>
                <w:numId w:val="7"/>
              </w:numPr>
              <w:tabs>
                <w:tab w:val="left" w:pos="827"/>
                <w:tab w:val="left" w:pos="828"/>
              </w:tabs>
              <w:spacing w:line="305" w:lineRule="exact"/>
              <w:ind w:hanging="361"/>
            </w:pPr>
            <w:r>
              <w:t>chronological</w:t>
            </w:r>
            <w:r>
              <w:rPr>
                <w:spacing w:val="-1"/>
              </w:rPr>
              <w:t xml:space="preserve"> </w:t>
            </w:r>
            <w:r>
              <w:t>episodes;</w:t>
            </w:r>
          </w:p>
          <w:p w:rsidR="00B667E6" w:rsidRDefault="00B667E6" w:rsidP="003A2C32">
            <w:pPr>
              <w:pStyle w:val="TableParagraph"/>
              <w:numPr>
                <w:ilvl w:val="0"/>
                <w:numId w:val="7"/>
              </w:numPr>
              <w:tabs>
                <w:tab w:val="left" w:pos="827"/>
                <w:tab w:val="left" w:pos="828"/>
              </w:tabs>
              <w:spacing w:line="290" w:lineRule="exact"/>
              <w:ind w:hanging="361"/>
            </w:pPr>
            <w:r>
              <w:t>journey</w:t>
            </w:r>
            <w:r>
              <w:rPr>
                <w:spacing w:val="-3"/>
              </w:rPr>
              <w:t xml:space="preserve"> </w:t>
            </w:r>
            <w:r>
              <w:t>stories;</w:t>
            </w:r>
          </w:p>
          <w:p w:rsidR="00B667E6" w:rsidRDefault="00B667E6" w:rsidP="003A2C32">
            <w:pPr>
              <w:pStyle w:val="TableParagraph"/>
              <w:numPr>
                <w:ilvl w:val="0"/>
                <w:numId w:val="7"/>
              </w:numPr>
              <w:tabs>
                <w:tab w:val="left" w:pos="827"/>
                <w:tab w:val="left" w:pos="828"/>
              </w:tabs>
              <w:spacing w:line="292" w:lineRule="exact"/>
              <w:ind w:hanging="361"/>
            </w:pPr>
            <w:r>
              <w:t>sequential</w:t>
            </w:r>
            <w:r>
              <w:rPr>
                <w:spacing w:val="-1"/>
              </w:rPr>
              <w:t xml:space="preserve"> </w:t>
            </w:r>
            <w:r>
              <w:t>stories;</w:t>
            </w:r>
          </w:p>
          <w:p w:rsidR="00B667E6" w:rsidRDefault="00B667E6" w:rsidP="003A2C32">
            <w:pPr>
              <w:pStyle w:val="TableParagraph"/>
              <w:numPr>
                <w:ilvl w:val="0"/>
                <w:numId w:val="7"/>
              </w:numPr>
              <w:tabs>
                <w:tab w:val="left" w:pos="827"/>
                <w:tab w:val="left" w:pos="828"/>
              </w:tabs>
              <w:spacing w:line="306" w:lineRule="exact"/>
              <w:ind w:hanging="361"/>
            </w:pPr>
            <w:r>
              <w:t>life stories and community</w:t>
            </w:r>
            <w:r>
              <w:rPr>
                <w:spacing w:val="-8"/>
              </w:rPr>
              <w:t xml:space="preserve"> </w:t>
            </w:r>
            <w:r>
              <w:t>histories.</w:t>
            </w:r>
          </w:p>
          <w:p w:rsidR="00B667E6" w:rsidRDefault="00B667E6" w:rsidP="003A2C32">
            <w:pPr>
              <w:pStyle w:val="TableParagraph"/>
              <w:rPr>
                <w:rFonts w:ascii="Trebuchet MS"/>
                <w:sz w:val="28"/>
              </w:rPr>
            </w:pPr>
          </w:p>
          <w:p w:rsidR="00B667E6" w:rsidRDefault="00B667E6" w:rsidP="003A2C32">
            <w:pPr>
              <w:pStyle w:val="TableParagraph"/>
              <w:spacing w:before="1" w:line="201" w:lineRule="auto"/>
              <w:ind w:left="107" w:right="574"/>
            </w:pPr>
            <w:r>
              <w:t>Like myths, legends sometimes use a more literary style than fairy tales or fables.</w:t>
            </w:r>
          </w:p>
          <w:p w:rsidR="00B667E6" w:rsidRDefault="00B667E6" w:rsidP="003A2C32">
            <w:pPr>
              <w:pStyle w:val="TableParagraph"/>
              <w:spacing w:line="280" w:lineRule="exact"/>
              <w:ind w:left="107"/>
            </w:pPr>
            <w:r>
              <w:t>For example:</w:t>
            </w:r>
          </w:p>
          <w:p w:rsidR="00B667E6" w:rsidRDefault="00B667E6" w:rsidP="003A2C32">
            <w:pPr>
              <w:pStyle w:val="TableParagraph"/>
              <w:spacing w:before="8"/>
              <w:rPr>
                <w:rFonts w:ascii="Trebuchet MS"/>
                <w:sz w:val="25"/>
              </w:rPr>
            </w:pPr>
          </w:p>
          <w:p w:rsidR="00B667E6" w:rsidRDefault="00B667E6" w:rsidP="003A2C32">
            <w:pPr>
              <w:pStyle w:val="TableParagraph"/>
              <w:numPr>
                <w:ilvl w:val="0"/>
                <w:numId w:val="7"/>
              </w:numPr>
              <w:tabs>
                <w:tab w:val="left" w:pos="827"/>
                <w:tab w:val="left" w:pos="828"/>
              </w:tabs>
              <w:spacing w:line="305" w:lineRule="exact"/>
              <w:ind w:hanging="361"/>
            </w:pPr>
            <w:r>
              <w:t>rich, evocative</w:t>
            </w:r>
            <w:r>
              <w:rPr>
                <w:spacing w:val="-7"/>
              </w:rPr>
              <w:t xml:space="preserve"> </w:t>
            </w:r>
            <w:r>
              <w:t>vocabulary</w:t>
            </w:r>
          </w:p>
          <w:p w:rsidR="00B667E6" w:rsidRDefault="00B667E6" w:rsidP="003A2C32">
            <w:pPr>
              <w:pStyle w:val="TableParagraph"/>
              <w:numPr>
                <w:ilvl w:val="0"/>
                <w:numId w:val="7"/>
              </w:numPr>
              <w:tabs>
                <w:tab w:val="left" w:pos="827"/>
                <w:tab w:val="left" w:pos="828"/>
              </w:tabs>
              <w:spacing w:line="292" w:lineRule="exact"/>
              <w:ind w:hanging="361"/>
            </w:pPr>
            <w:r>
              <w:t>memorable language</w:t>
            </w:r>
            <w:r>
              <w:rPr>
                <w:spacing w:val="-5"/>
              </w:rPr>
              <w:t xml:space="preserve"> </w:t>
            </w:r>
            <w:r>
              <w:t>use</w:t>
            </w:r>
          </w:p>
          <w:p w:rsidR="00B667E6" w:rsidRDefault="00B667E6" w:rsidP="003A2C32">
            <w:pPr>
              <w:pStyle w:val="TableParagraph"/>
              <w:numPr>
                <w:ilvl w:val="0"/>
                <w:numId w:val="7"/>
              </w:numPr>
              <w:tabs>
                <w:tab w:val="left" w:pos="827"/>
                <w:tab w:val="left" w:pos="828"/>
              </w:tabs>
              <w:spacing w:line="292" w:lineRule="exact"/>
              <w:ind w:hanging="361"/>
            </w:pPr>
            <w:r>
              <w:t>use of rhythm and repetition</w:t>
            </w:r>
            <w:r>
              <w:rPr>
                <w:spacing w:val="-11"/>
              </w:rPr>
              <w:t xml:space="preserve"> </w:t>
            </w:r>
            <w:r>
              <w:t>techniques</w:t>
            </w:r>
          </w:p>
          <w:p w:rsidR="00B667E6" w:rsidRDefault="00B667E6" w:rsidP="003A2C32">
            <w:pPr>
              <w:pStyle w:val="TableParagraph"/>
              <w:numPr>
                <w:ilvl w:val="0"/>
                <w:numId w:val="7"/>
              </w:numPr>
              <w:tabs>
                <w:tab w:val="left" w:pos="827"/>
                <w:tab w:val="left" w:pos="828"/>
              </w:tabs>
              <w:spacing w:line="290" w:lineRule="exact"/>
              <w:ind w:hanging="361"/>
            </w:pPr>
            <w:r>
              <w:t>formulaic openings and</w:t>
            </w:r>
            <w:r>
              <w:rPr>
                <w:spacing w:val="-2"/>
              </w:rPr>
              <w:t xml:space="preserve"> </w:t>
            </w:r>
            <w:r>
              <w:t>endings</w:t>
            </w:r>
          </w:p>
          <w:p w:rsidR="00B667E6" w:rsidRDefault="00B667E6" w:rsidP="003A2C32">
            <w:pPr>
              <w:pStyle w:val="TableParagraph"/>
              <w:numPr>
                <w:ilvl w:val="0"/>
                <w:numId w:val="7"/>
              </w:numPr>
              <w:tabs>
                <w:tab w:val="left" w:pos="827"/>
                <w:tab w:val="left" w:pos="828"/>
              </w:tabs>
              <w:spacing w:before="9" w:line="218" w:lineRule="auto"/>
              <w:ind w:left="827" w:right="1115"/>
            </w:pPr>
            <w:r>
              <w:t>imagery: simile, metaphor and symbolism.</w:t>
            </w:r>
          </w:p>
        </w:tc>
        <w:tc>
          <w:tcPr>
            <w:tcW w:w="5206" w:type="dxa"/>
          </w:tcPr>
          <w:p w:rsidR="00B667E6" w:rsidRDefault="00B667E6" w:rsidP="003A2C32">
            <w:pPr>
              <w:pStyle w:val="TableParagraph"/>
              <w:spacing w:before="69" w:line="204" w:lineRule="auto"/>
              <w:ind w:left="108" w:right="33"/>
            </w:pPr>
            <w:r>
              <w:t>Legends employ many of the typical themes of traditional stories:</w:t>
            </w:r>
          </w:p>
          <w:p w:rsidR="00B667E6" w:rsidRDefault="00B667E6" w:rsidP="003A2C32">
            <w:pPr>
              <w:pStyle w:val="TableParagraph"/>
              <w:spacing w:before="7"/>
              <w:rPr>
                <w:rFonts w:ascii="Trebuchet MS"/>
                <w:sz w:val="24"/>
              </w:rPr>
            </w:pPr>
          </w:p>
          <w:p w:rsidR="00B667E6" w:rsidRDefault="00B667E6" w:rsidP="003A2C32">
            <w:pPr>
              <w:pStyle w:val="TableParagraph"/>
              <w:numPr>
                <w:ilvl w:val="0"/>
                <w:numId w:val="6"/>
              </w:numPr>
              <w:tabs>
                <w:tab w:val="left" w:pos="828"/>
                <w:tab w:val="left" w:pos="829"/>
              </w:tabs>
              <w:spacing w:line="305" w:lineRule="exact"/>
              <w:ind w:hanging="361"/>
            </w:pPr>
            <w:r>
              <w:t>good and</w:t>
            </w:r>
            <w:r>
              <w:rPr>
                <w:spacing w:val="-3"/>
              </w:rPr>
              <w:t xml:space="preserve"> </w:t>
            </w:r>
            <w:r>
              <w:t>evil</w:t>
            </w:r>
          </w:p>
          <w:p w:rsidR="00B667E6" w:rsidRDefault="00B667E6" w:rsidP="003A2C32">
            <w:pPr>
              <w:pStyle w:val="TableParagraph"/>
              <w:numPr>
                <w:ilvl w:val="0"/>
                <w:numId w:val="6"/>
              </w:numPr>
              <w:tabs>
                <w:tab w:val="left" w:pos="828"/>
                <w:tab w:val="left" w:pos="829"/>
              </w:tabs>
              <w:spacing w:line="292" w:lineRule="exact"/>
              <w:ind w:hanging="361"/>
            </w:pPr>
            <w:r>
              <w:t>friend and</w:t>
            </w:r>
            <w:r>
              <w:rPr>
                <w:spacing w:val="-4"/>
              </w:rPr>
              <w:t xml:space="preserve"> </w:t>
            </w:r>
            <w:r>
              <w:t>foe</w:t>
            </w:r>
          </w:p>
          <w:p w:rsidR="00B667E6" w:rsidRDefault="00B667E6" w:rsidP="003A2C32">
            <w:pPr>
              <w:pStyle w:val="TableParagraph"/>
              <w:numPr>
                <w:ilvl w:val="0"/>
                <w:numId w:val="6"/>
              </w:numPr>
              <w:tabs>
                <w:tab w:val="left" w:pos="828"/>
                <w:tab w:val="left" w:pos="829"/>
              </w:tabs>
              <w:spacing w:line="292" w:lineRule="exact"/>
              <w:ind w:hanging="361"/>
            </w:pPr>
            <w:r>
              <w:t>magic</w:t>
            </w:r>
          </w:p>
          <w:p w:rsidR="00B667E6" w:rsidRDefault="00B667E6" w:rsidP="003A2C32">
            <w:pPr>
              <w:pStyle w:val="TableParagraph"/>
              <w:numPr>
                <w:ilvl w:val="0"/>
                <w:numId w:val="6"/>
              </w:numPr>
              <w:tabs>
                <w:tab w:val="left" w:pos="828"/>
                <w:tab w:val="left" w:pos="829"/>
              </w:tabs>
              <w:spacing w:line="290" w:lineRule="exact"/>
              <w:ind w:hanging="361"/>
            </w:pPr>
            <w:r>
              <w:t>the</w:t>
            </w:r>
            <w:r>
              <w:rPr>
                <w:spacing w:val="-2"/>
              </w:rPr>
              <w:t xml:space="preserve"> </w:t>
            </w:r>
            <w:r>
              <w:t>supernatural</w:t>
            </w:r>
          </w:p>
          <w:p w:rsidR="00B667E6" w:rsidRDefault="00B667E6" w:rsidP="003A2C32">
            <w:pPr>
              <w:pStyle w:val="TableParagraph"/>
              <w:numPr>
                <w:ilvl w:val="0"/>
                <w:numId w:val="6"/>
              </w:numPr>
              <w:tabs>
                <w:tab w:val="left" w:pos="828"/>
                <w:tab w:val="left" w:pos="829"/>
              </w:tabs>
              <w:spacing w:before="21" w:line="206" w:lineRule="auto"/>
              <w:ind w:right="424"/>
            </w:pPr>
            <w:r>
              <w:t>rich and poor/rags to riches/riches to rags</w:t>
            </w:r>
          </w:p>
          <w:p w:rsidR="00B667E6" w:rsidRDefault="00B667E6" w:rsidP="003A2C32">
            <w:pPr>
              <w:pStyle w:val="TableParagraph"/>
              <w:numPr>
                <w:ilvl w:val="0"/>
                <w:numId w:val="6"/>
              </w:numPr>
              <w:tabs>
                <w:tab w:val="left" w:pos="828"/>
                <w:tab w:val="left" w:pos="829"/>
              </w:tabs>
              <w:spacing w:line="296" w:lineRule="exact"/>
              <w:ind w:hanging="361"/>
            </w:pPr>
            <w:r>
              <w:t>wise and</w:t>
            </w:r>
            <w:r>
              <w:rPr>
                <w:spacing w:val="-3"/>
              </w:rPr>
              <w:t xml:space="preserve"> </w:t>
            </w:r>
            <w:r>
              <w:t>foolish</w:t>
            </w:r>
          </w:p>
          <w:p w:rsidR="00B667E6" w:rsidRDefault="00B667E6" w:rsidP="003A2C32">
            <w:pPr>
              <w:pStyle w:val="TableParagraph"/>
              <w:numPr>
                <w:ilvl w:val="0"/>
                <w:numId w:val="6"/>
              </w:numPr>
              <w:tabs>
                <w:tab w:val="left" w:pos="828"/>
                <w:tab w:val="left" w:pos="829"/>
              </w:tabs>
              <w:spacing w:line="290" w:lineRule="exact"/>
              <w:ind w:hanging="361"/>
            </w:pPr>
            <w:r>
              <w:t>strong and</w:t>
            </w:r>
            <w:r>
              <w:rPr>
                <w:spacing w:val="-4"/>
              </w:rPr>
              <w:t xml:space="preserve"> </w:t>
            </w:r>
            <w:r>
              <w:t>weak</w:t>
            </w:r>
          </w:p>
          <w:p w:rsidR="00B667E6" w:rsidRDefault="00B667E6" w:rsidP="003A2C32">
            <w:pPr>
              <w:pStyle w:val="TableParagraph"/>
              <w:numPr>
                <w:ilvl w:val="0"/>
                <w:numId w:val="6"/>
              </w:numPr>
              <w:tabs>
                <w:tab w:val="left" w:pos="828"/>
                <w:tab w:val="left" w:pos="829"/>
              </w:tabs>
              <w:spacing w:line="292" w:lineRule="exact"/>
              <w:ind w:hanging="361"/>
            </w:pPr>
            <w:r>
              <w:t>just and</w:t>
            </w:r>
            <w:r>
              <w:rPr>
                <w:spacing w:val="-3"/>
              </w:rPr>
              <w:t xml:space="preserve"> </w:t>
            </w:r>
            <w:r>
              <w:t>unjust</w:t>
            </w:r>
          </w:p>
          <w:p w:rsidR="00B667E6" w:rsidRDefault="00B667E6" w:rsidP="003A2C32">
            <w:pPr>
              <w:pStyle w:val="TableParagraph"/>
              <w:numPr>
                <w:ilvl w:val="0"/>
                <w:numId w:val="6"/>
              </w:numPr>
              <w:tabs>
                <w:tab w:val="left" w:pos="828"/>
                <w:tab w:val="left" w:pos="829"/>
              </w:tabs>
              <w:spacing w:line="292" w:lineRule="exact"/>
              <w:ind w:hanging="361"/>
            </w:pPr>
            <w:r>
              <w:t>a quest or</w:t>
            </w:r>
            <w:r>
              <w:rPr>
                <w:spacing w:val="-5"/>
              </w:rPr>
              <w:t xml:space="preserve"> </w:t>
            </w:r>
            <w:r>
              <w:t>search</w:t>
            </w:r>
          </w:p>
          <w:p w:rsidR="00B667E6" w:rsidRDefault="00B667E6" w:rsidP="003A2C32">
            <w:pPr>
              <w:pStyle w:val="TableParagraph"/>
              <w:numPr>
                <w:ilvl w:val="0"/>
                <w:numId w:val="6"/>
              </w:numPr>
              <w:tabs>
                <w:tab w:val="left" w:pos="828"/>
                <w:tab w:val="left" w:pos="829"/>
              </w:tabs>
              <w:spacing w:line="290" w:lineRule="exact"/>
              <w:ind w:hanging="361"/>
            </w:pPr>
            <w:r>
              <w:t>a</w:t>
            </w:r>
            <w:r>
              <w:rPr>
                <w:spacing w:val="-1"/>
              </w:rPr>
              <w:t xml:space="preserve"> </w:t>
            </w:r>
            <w:r>
              <w:t>journey</w:t>
            </w:r>
          </w:p>
          <w:p w:rsidR="00B667E6" w:rsidRDefault="00B667E6" w:rsidP="003A2C32">
            <w:pPr>
              <w:pStyle w:val="TableParagraph"/>
              <w:numPr>
                <w:ilvl w:val="0"/>
                <w:numId w:val="6"/>
              </w:numPr>
              <w:tabs>
                <w:tab w:val="left" w:pos="828"/>
                <w:tab w:val="left" w:pos="829"/>
              </w:tabs>
              <w:spacing w:line="305" w:lineRule="exact"/>
              <w:ind w:hanging="361"/>
            </w:pPr>
            <w:r>
              <w:t>trials and</w:t>
            </w:r>
            <w:r>
              <w:rPr>
                <w:spacing w:val="-4"/>
              </w:rPr>
              <w:t xml:space="preserve"> </w:t>
            </w:r>
            <w:r>
              <w:t>forfeits.</w:t>
            </w:r>
          </w:p>
          <w:p w:rsidR="00B667E6" w:rsidRDefault="00B667E6" w:rsidP="003A2C32">
            <w:pPr>
              <w:pStyle w:val="TableParagraph"/>
              <w:spacing w:before="5"/>
              <w:rPr>
                <w:rFonts w:ascii="Trebuchet MS"/>
                <w:sz w:val="28"/>
              </w:rPr>
            </w:pPr>
          </w:p>
          <w:p w:rsidR="00B667E6" w:rsidRDefault="00B667E6" w:rsidP="003A2C32">
            <w:pPr>
              <w:pStyle w:val="TableParagraph"/>
              <w:spacing w:line="201" w:lineRule="auto"/>
              <w:ind w:left="108" w:right="43"/>
            </w:pPr>
            <w:r>
              <w:t>Legends, like myths, reveal information about the way people lived, what they believed, what was important to them, what they valued and what they were afraid of.</w:t>
            </w:r>
          </w:p>
          <w:p w:rsidR="00B667E6" w:rsidRDefault="00B667E6" w:rsidP="003A2C32">
            <w:pPr>
              <w:pStyle w:val="TableParagraph"/>
              <w:spacing w:before="9"/>
              <w:rPr>
                <w:rFonts w:ascii="Trebuchet MS"/>
                <w:sz w:val="25"/>
              </w:rPr>
            </w:pPr>
          </w:p>
          <w:p w:rsidR="00B667E6" w:rsidRDefault="00B667E6" w:rsidP="003A2C32">
            <w:pPr>
              <w:pStyle w:val="TableParagraph"/>
              <w:spacing w:line="218" w:lineRule="auto"/>
              <w:ind w:left="108" w:right="31"/>
            </w:pPr>
            <w:r>
              <w:t>They also convey meaning about the way we live our lives that make them relevant and interesting across cultures and time. This makes them worth repeating through generations</w:t>
            </w:r>
            <w:r>
              <w:rPr>
                <w:spacing w:val="-15"/>
              </w:rPr>
              <w:t xml:space="preserve"> </w:t>
            </w:r>
            <w:r>
              <w:t>and publishing as new versions or adaptations for twenty-first century readers. Brand new legends continue to be developed as part of contemporary literary and oral</w:t>
            </w:r>
            <w:r>
              <w:rPr>
                <w:spacing w:val="-10"/>
              </w:rPr>
              <w:t xml:space="preserve"> </w:t>
            </w:r>
            <w:r>
              <w:t>storytelling</w:t>
            </w:r>
          </w:p>
          <w:p w:rsidR="00B667E6" w:rsidRDefault="00B667E6" w:rsidP="003A2C32">
            <w:pPr>
              <w:pStyle w:val="TableParagraph"/>
              <w:spacing w:line="279" w:lineRule="exact"/>
              <w:ind w:left="108"/>
            </w:pPr>
            <w:r>
              <w:t>cultures.</w:t>
            </w:r>
          </w:p>
        </w:tc>
      </w:tr>
    </w:tbl>
    <w:p w:rsidR="00B667E6" w:rsidRDefault="00B667E6" w:rsidP="00B667E6">
      <w:pPr>
        <w:spacing w:line="279" w:lineRule="exact"/>
        <w:sectPr w:rsidR="00B667E6">
          <w:pgSz w:w="16840" w:h="11910" w:orient="landscape"/>
          <w:pgMar w:top="480" w:right="120" w:bottom="280" w:left="140" w:header="720" w:footer="720" w:gutter="0"/>
          <w:cols w:space="720"/>
        </w:sectPr>
      </w:pPr>
    </w:p>
    <w:p w:rsidR="00B667E6" w:rsidRDefault="00B667E6" w:rsidP="00B667E6">
      <w:pPr>
        <w:pStyle w:val="BodyText"/>
        <w:spacing w:before="9"/>
        <w:rPr>
          <w:rFonts w:ascii="Trebuchet MS"/>
          <w:sz w:val="11"/>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04"/>
        <w:gridCol w:w="5208"/>
        <w:gridCol w:w="5206"/>
      </w:tblGrid>
      <w:tr w:rsidR="00B667E6" w:rsidTr="003A2C32">
        <w:trPr>
          <w:trHeight w:val="599"/>
        </w:trPr>
        <w:tc>
          <w:tcPr>
            <w:tcW w:w="15618" w:type="dxa"/>
            <w:gridSpan w:val="3"/>
          </w:tcPr>
          <w:p w:rsidR="00B667E6" w:rsidRDefault="00B667E6" w:rsidP="003A2C32">
            <w:pPr>
              <w:pStyle w:val="TableParagraph"/>
              <w:spacing w:before="85"/>
              <w:ind w:left="1805" w:right="1792"/>
              <w:jc w:val="center"/>
              <w:rPr>
                <w:i/>
              </w:rPr>
            </w:pPr>
            <w:r>
              <w:rPr>
                <w:rFonts w:ascii="Gothic Uralic"/>
                <w:b/>
                <w:sz w:val="40"/>
              </w:rPr>
              <w:t xml:space="preserve">Legends </w:t>
            </w:r>
            <w:r>
              <w:rPr>
                <w:i/>
                <w:sz w:val="24"/>
              </w:rPr>
              <w:t xml:space="preserve">(Based on </w:t>
            </w:r>
            <w:r>
              <w:rPr>
                <w:i/>
              </w:rPr>
              <w:t>National Strategy Documents)</w:t>
            </w:r>
          </w:p>
        </w:tc>
      </w:tr>
      <w:tr w:rsidR="00B667E6" w:rsidTr="003A2C32">
        <w:trPr>
          <w:trHeight w:val="386"/>
        </w:trPr>
        <w:tc>
          <w:tcPr>
            <w:tcW w:w="5204" w:type="dxa"/>
          </w:tcPr>
          <w:p w:rsidR="00B667E6" w:rsidRDefault="00B667E6" w:rsidP="003A2C32">
            <w:pPr>
              <w:pStyle w:val="TableParagraph"/>
              <w:spacing w:before="81" w:line="285" w:lineRule="exact"/>
              <w:ind w:left="1598"/>
              <w:rPr>
                <w:rFonts w:ascii="Gothic Uralic"/>
                <w:b/>
                <w:sz w:val="24"/>
              </w:rPr>
            </w:pPr>
            <w:r>
              <w:rPr>
                <w:rFonts w:ascii="Gothic Uralic"/>
                <w:b/>
                <w:sz w:val="24"/>
              </w:rPr>
              <w:t>Generic structure</w:t>
            </w:r>
          </w:p>
        </w:tc>
        <w:tc>
          <w:tcPr>
            <w:tcW w:w="5208" w:type="dxa"/>
          </w:tcPr>
          <w:p w:rsidR="00B667E6" w:rsidRDefault="00B667E6" w:rsidP="003A2C32">
            <w:pPr>
              <w:pStyle w:val="TableParagraph"/>
              <w:spacing w:before="81" w:line="285" w:lineRule="exact"/>
              <w:ind w:left="1511"/>
              <w:rPr>
                <w:rFonts w:ascii="Gothic Uralic"/>
                <w:b/>
                <w:sz w:val="24"/>
              </w:rPr>
            </w:pPr>
            <w:r>
              <w:rPr>
                <w:rFonts w:ascii="Gothic Uralic"/>
                <w:b/>
                <w:sz w:val="24"/>
              </w:rPr>
              <w:t>Language features</w:t>
            </w:r>
          </w:p>
        </w:tc>
        <w:tc>
          <w:tcPr>
            <w:tcW w:w="5206" w:type="dxa"/>
          </w:tcPr>
          <w:p w:rsidR="00B667E6" w:rsidRDefault="00B667E6" w:rsidP="003A2C32">
            <w:pPr>
              <w:pStyle w:val="TableParagraph"/>
              <w:spacing w:before="81" w:line="285" w:lineRule="exact"/>
              <w:ind w:left="1193"/>
              <w:rPr>
                <w:rFonts w:ascii="Gothic Uralic"/>
                <w:b/>
                <w:sz w:val="24"/>
              </w:rPr>
            </w:pPr>
            <w:r>
              <w:rPr>
                <w:rFonts w:ascii="Gothic Uralic"/>
                <w:b/>
                <w:sz w:val="24"/>
              </w:rPr>
              <w:t>Knowledge for the writer</w:t>
            </w:r>
          </w:p>
        </w:tc>
      </w:tr>
      <w:tr w:rsidR="00B667E6" w:rsidTr="003A2C32">
        <w:trPr>
          <w:trHeight w:val="4966"/>
        </w:trPr>
        <w:tc>
          <w:tcPr>
            <w:tcW w:w="5204" w:type="dxa"/>
          </w:tcPr>
          <w:p w:rsidR="00B667E6" w:rsidRDefault="00B667E6" w:rsidP="003A2C32">
            <w:pPr>
              <w:pStyle w:val="TableParagraph"/>
              <w:spacing w:before="83" w:line="201" w:lineRule="auto"/>
              <w:ind w:left="107" w:right="111"/>
              <w:rPr>
                <w:sz w:val="24"/>
              </w:rPr>
            </w:pPr>
            <w:r>
              <w:rPr>
                <w:sz w:val="24"/>
              </w:rPr>
              <w:t>Structure is usually chronological, with one episode told after another, for example as the phases of a journey or the stages of an ongoing battle. Some legends tell the whole life story of their hero as a series of linked episodes; each one may be a story in its own right.</w:t>
            </w:r>
          </w:p>
          <w:p w:rsidR="00B667E6" w:rsidRDefault="00B667E6" w:rsidP="003A2C32">
            <w:pPr>
              <w:pStyle w:val="TableParagraph"/>
              <w:spacing w:line="301" w:lineRule="exact"/>
              <w:ind w:left="107"/>
              <w:rPr>
                <w:sz w:val="24"/>
              </w:rPr>
            </w:pPr>
            <w:r>
              <w:rPr>
                <w:sz w:val="24"/>
              </w:rPr>
              <w:t>Common structures include:</w:t>
            </w:r>
          </w:p>
          <w:p w:rsidR="00B667E6" w:rsidRDefault="00B667E6" w:rsidP="003A2C32">
            <w:pPr>
              <w:pStyle w:val="TableParagraph"/>
              <w:numPr>
                <w:ilvl w:val="0"/>
                <w:numId w:val="5"/>
              </w:numPr>
              <w:tabs>
                <w:tab w:val="left" w:pos="827"/>
                <w:tab w:val="left" w:pos="828"/>
              </w:tabs>
              <w:spacing w:line="324" w:lineRule="exact"/>
              <w:ind w:hanging="361"/>
              <w:rPr>
                <w:sz w:val="24"/>
              </w:rPr>
            </w:pPr>
            <w:r>
              <w:rPr>
                <w:sz w:val="24"/>
              </w:rPr>
              <w:t>chronological</w:t>
            </w:r>
            <w:r>
              <w:rPr>
                <w:spacing w:val="1"/>
                <w:sz w:val="24"/>
              </w:rPr>
              <w:t xml:space="preserve"> </w:t>
            </w:r>
            <w:r>
              <w:rPr>
                <w:sz w:val="24"/>
              </w:rPr>
              <w:t>episodes;</w:t>
            </w:r>
          </w:p>
          <w:p w:rsidR="00B667E6" w:rsidRDefault="00B667E6" w:rsidP="003A2C32">
            <w:pPr>
              <w:pStyle w:val="TableParagraph"/>
              <w:numPr>
                <w:ilvl w:val="0"/>
                <w:numId w:val="5"/>
              </w:numPr>
              <w:tabs>
                <w:tab w:val="left" w:pos="827"/>
                <w:tab w:val="left" w:pos="828"/>
              </w:tabs>
              <w:spacing w:line="318" w:lineRule="exact"/>
              <w:ind w:hanging="361"/>
              <w:rPr>
                <w:sz w:val="24"/>
              </w:rPr>
            </w:pPr>
            <w:r>
              <w:rPr>
                <w:sz w:val="24"/>
              </w:rPr>
              <w:t>journey</w:t>
            </w:r>
            <w:r>
              <w:rPr>
                <w:spacing w:val="-3"/>
                <w:sz w:val="24"/>
              </w:rPr>
              <w:t xml:space="preserve"> </w:t>
            </w:r>
            <w:r>
              <w:rPr>
                <w:sz w:val="24"/>
              </w:rPr>
              <w:t>stories;</w:t>
            </w:r>
          </w:p>
          <w:p w:rsidR="00B667E6" w:rsidRDefault="00B667E6" w:rsidP="003A2C32">
            <w:pPr>
              <w:pStyle w:val="TableParagraph"/>
              <w:numPr>
                <w:ilvl w:val="0"/>
                <w:numId w:val="5"/>
              </w:numPr>
              <w:tabs>
                <w:tab w:val="left" w:pos="827"/>
                <w:tab w:val="left" w:pos="828"/>
              </w:tabs>
              <w:spacing w:line="317" w:lineRule="exact"/>
              <w:ind w:hanging="361"/>
              <w:rPr>
                <w:sz w:val="24"/>
              </w:rPr>
            </w:pPr>
            <w:r>
              <w:rPr>
                <w:sz w:val="24"/>
              </w:rPr>
              <w:t>sequential</w:t>
            </w:r>
            <w:r>
              <w:rPr>
                <w:spacing w:val="3"/>
                <w:sz w:val="24"/>
              </w:rPr>
              <w:t xml:space="preserve"> </w:t>
            </w:r>
            <w:r>
              <w:rPr>
                <w:sz w:val="24"/>
              </w:rPr>
              <w:t>stories;</w:t>
            </w:r>
          </w:p>
          <w:p w:rsidR="00B667E6" w:rsidRDefault="00B667E6" w:rsidP="003A2C32">
            <w:pPr>
              <w:pStyle w:val="TableParagraph"/>
              <w:numPr>
                <w:ilvl w:val="0"/>
                <w:numId w:val="5"/>
              </w:numPr>
              <w:tabs>
                <w:tab w:val="left" w:pos="827"/>
                <w:tab w:val="left" w:pos="828"/>
              </w:tabs>
              <w:spacing w:line="333" w:lineRule="exact"/>
              <w:ind w:hanging="361"/>
              <w:rPr>
                <w:sz w:val="24"/>
              </w:rPr>
            </w:pPr>
            <w:r>
              <w:rPr>
                <w:sz w:val="24"/>
              </w:rPr>
              <w:t>life stories and community</w:t>
            </w:r>
            <w:r>
              <w:rPr>
                <w:spacing w:val="-7"/>
                <w:sz w:val="24"/>
              </w:rPr>
              <w:t xml:space="preserve"> </w:t>
            </w:r>
            <w:r>
              <w:rPr>
                <w:sz w:val="24"/>
              </w:rPr>
              <w:t>histories.</w:t>
            </w:r>
          </w:p>
        </w:tc>
        <w:tc>
          <w:tcPr>
            <w:tcW w:w="5208" w:type="dxa"/>
          </w:tcPr>
          <w:p w:rsidR="00B667E6" w:rsidRDefault="00B667E6" w:rsidP="003A2C32">
            <w:pPr>
              <w:pStyle w:val="TableParagraph"/>
              <w:spacing w:before="80" w:line="204" w:lineRule="auto"/>
              <w:ind w:left="107" w:right="765"/>
              <w:rPr>
                <w:sz w:val="24"/>
              </w:rPr>
            </w:pPr>
            <w:r>
              <w:rPr>
                <w:sz w:val="24"/>
              </w:rPr>
              <w:t>Language features are very similar to those of myths:</w:t>
            </w:r>
          </w:p>
          <w:p w:rsidR="00B667E6" w:rsidRDefault="00B667E6" w:rsidP="003A2C32">
            <w:pPr>
              <w:pStyle w:val="TableParagraph"/>
              <w:numPr>
                <w:ilvl w:val="0"/>
                <w:numId w:val="4"/>
              </w:numPr>
              <w:tabs>
                <w:tab w:val="left" w:pos="827"/>
                <w:tab w:val="left" w:pos="828"/>
              </w:tabs>
              <w:spacing w:line="323" w:lineRule="exact"/>
              <w:ind w:hanging="361"/>
              <w:rPr>
                <w:sz w:val="24"/>
              </w:rPr>
            </w:pPr>
            <w:r>
              <w:rPr>
                <w:sz w:val="24"/>
              </w:rPr>
              <w:t>rich, evocative</w:t>
            </w:r>
            <w:r>
              <w:rPr>
                <w:spacing w:val="-2"/>
                <w:sz w:val="24"/>
              </w:rPr>
              <w:t xml:space="preserve"> </w:t>
            </w:r>
            <w:r>
              <w:rPr>
                <w:sz w:val="24"/>
              </w:rPr>
              <w:t>vocabulary;</w:t>
            </w:r>
          </w:p>
          <w:p w:rsidR="00B667E6" w:rsidRDefault="00B667E6" w:rsidP="003A2C32">
            <w:pPr>
              <w:pStyle w:val="TableParagraph"/>
              <w:numPr>
                <w:ilvl w:val="0"/>
                <w:numId w:val="4"/>
              </w:numPr>
              <w:tabs>
                <w:tab w:val="left" w:pos="827"/>
                <w:tab w:val="left" w:pos="828"/>
              </w:tabs>
              <w:spacing w:line="318" w:lineRule="exact"/>
              <w:ind w:hanging="361"/>
              <w:rPr>
                <w:sz w:val="24"/>
              </w:rPr>
            </w:pPr>
            <w:r>
              <w:rPr>
                <w:sz w:val="24"/>
              </w:rPr>
              <w:t>memorable language</w:t>
            </w:r>
            <w:r>
              <w:rPr>
                <w:spacing w:val="-6"/>
                <w:sz w:val="24"/>
              </w:rPr>
              <w:t xml:space="preserve"> </w:t>
            </w:r>
            <w:r>
              <w:rPr>
                <w:sz w:val="24"/>
              </w:rPr>
              <w:t>use;</w:t>
            </w:r>
          </w:p>
          <w:p w:rsidR="00B667E6" w:rsidRDefault="00B667E6" w:rsidP="003A2C32">
            <w:pPr>
              <w:pStyle w:val="TableParagraph"/>
              <w:numPr>
                <w:ilvl w:val="0"/>
                <w:numId w:val="4"/>
              </w:numPr>
              <w:tabs>
                <w:tab w:val="left" w:pos="827"/>
                <w:tab w:val="left" w:pos="828"/>
              </w:tabs>
              <w:spacing w:before="28" w:line="201" w:lineRule="auto"/>
              <w:ind w:left="827" w:right="1091"/>
              <w:rPr>
                <w:sz w:val="24"/>
              </w:rPr>
            </w:pPr>
            <w:r>
              <w:rPr>
                <w:sz w:val="24"/>
              </w:rPr>
              <w:t>use of rhythm and</w:t>
            </w:r>
            <w:r>
              <w:rPr>
                <w:spacing w:val="-11"/>
                <w:sz w:val="24"/>
              </w:rPr>
              <w:t xml:space="preserve"> </w:t>
            </w:r>
            <w:r>
              <w:rPr>
                <w:sz w:val="24"/>
              </w:rPr>
              <w:t>repetition techniques;</w:t>
            </w:r>
          </w:p>
          <w:p w:rsidR="00B667E6" w:rsidRDefault="00B667E6" w:rsidP="003A2C32">
            <w:pPr>
              <w:pStyle w:val="TableParagraph"/>
              <w:numPr>
                <w:ilvl w:val="0"/>
                <w:numId w:val="4"/>
              </w:numPr>
              <w:tabs>
                <w:tab w:val="left" w:pos="827"/>
                <w:tab w:val="left" w:pos="828"/>
              </w:tabs>
              <w:spacing w:line="324" w:lineRule="exact"/>
              <w:ind w:hanging="361"/>
              <w:rPr>
                <w:sz w:val="24"/>
              </w:rPr>
            </w:pPr>
            <w:r>
              <w:rPr>
                <w:sz w:val="24"/>
              </w:rPr>
              <w:t>formulaic openings and</w:t>
            </w:r>
            <w:r>
              <w:rPr>
                <w:spacing w:val="-5"/>
                <w:sz w:val="24"/>
              </w:rPr>
              <w:t xml:space="preserve"> </w:t>
            </w:r>
            <w:r>
              <w:rPr>
                <w:sz w:val="24"/>
              </w:rPr>
              <w:t>endings;</w:t>
            </w:r>
          </w:p>
          <w:p w:rsidR="00B667E6" w:rsidRDefault="00B667E6" w:rsidP="003A2C32">
            <w:pPr>
              <w:pStyle w:val="TableParagraph"/>
              <w:numPr>
                <w:ilvl w:val="0"/>
                <w:numId w:val="4"/>
              </w:numPr>
              <w:tabs>
                <w:tab w:val="left" w:pos="827"/>
                <w:tab w:val="left" w:pos="828"/>
              </w:tabs>
              <w:spacing w:before="31" w:line="199" w:lineRule="auto"/>
              <w:ind w:left="827" w:right="825"/>
              <w:rPr>
                <w:sz w:val="24"/>
              </w:rPr>
            </w:pPr>
            <w:r>
              <w:rPr>
                <w:sz w:val="24"/>
              </w:rPr>
              <w:t>imagery: simile, metaphor</w:t>
            </w:r>
            <w:r>
              <w:rPr>
                <w:spacing w:val="-18"/>
                <w:sz w:val="24"/>
              </w:rPr>
              <w:t xml:space="preserve"> </w:t>
            </w:r>
            <w:r>
              <w:rPr>
                <w:sz w:val="24"/>
              </w:rPr>
              <w:t>and symbolism.</w:t>
            </w:r>
          </w:p>
          <w:p w:rsidR="00B667E6" w:rsidRDefault="00B667E6" w:rsidP="003A2C32">
            <w:pPr>
              <w:pStyle w:val="TableParagraph"/>
              <w:spacing w:line="206" w:lineRule="auto"/>
              <w:ind w:left="107" w:right="180"/>
              <w:rPr>
                <w:sz w:val="24"/>
              </w:rPr>
            </w:pPr>
            <w:r>
              <w:rPr>
                <w:sz w:val="24"/>
              </w:rPr>
              <w:t>Legends written in a traditional style often use more literary language than fairy tales or fables. Modern versions such as twenty first century retellings or new legends may use more contemporary, informal language.</w:t>
            </w:r>
          </w:p>
        </w:tc>
        <w:tc>
          <w:tcPr>
            <w:tcW w:w="5206" w:type="dxa"/>
          </w:tcPr>
          <w:p w:rsidR="00B667E6" w:rsidRDefault="00B667E6" w:rsidP="003A2C32">
            <w:pPr>
              <w:pStyle w:val="TableParagraph"/>
              <w:spacing w:before="80" w:line="204" w:lineRule="auto"/>
              <w:ind w:left="108" w:right="673"/>
              <w:rPr>
                <w:sz w:val="24"/>
              </w:rPr>
            </w:pPr>
            <w:r>
              <w:rPr>
                <w:sz w:val="24"/>
              </w:rPr>
              <w:t>Work out how the story will tell of a struggle, e.g. between good and evil, friend and foe, wise and foolish.</w:t>
            </w:r>
          </w:p>
          <w:p w:rsidR="00B667E6" w:rsidRDefault="00B667E6" w:rsidP="003A2C32">
            <w:pPr>
              <w:pStyle w:val="TableParagraph"/>
              <w:spacing w:before="22" w:line="206" w:lineRule="auto"/>
              <w:ind w:left="108" w:right="125"/>
              <w:rPr>
                <w:sz w:val="24"/>
              </w:rPr>
            </w:pPr>
            <w:r>
              <w:rPr>
                <w:rFonts w:ascii="Verdana" w:hAnsi="Verdana"/>
                <w:sz w:val="24"/>
              </w:rPr>
              <w:t xml:space="preserve">When you’ve decided on your main </w:t>
            </w:r>
            <w:r>
              <w:rPr>
                <w:sz w:val="24"/>
              </w:rPr>
              <w:t>character, decide on the structure you will use and what will be included in each episode/each stage of the journey or quest.</w:t>
            </w:r>
          </w:p>
          <w:p w:rsidR="00B667E6" w:rsidRDefault="00B667E6" w:rsidP="003A2C32">
            <w:pPr>
              <w:pStyle w:val="TableParagraph"/>
              <w:spacing w:line="282" w:lineRule="exact"/>
              <w:ind w:left="108"/>
              <w:rPr>
                <w:sz w:val="24"/>
              </w:rPr>
            </w:pPr>
            <w:r>
              <w:rPr>
                <w:sz w:val="24"/>
              </w:rPr>
              <w:t>Consider adding ingredients of magic or</w:t>
            </w:r>
          </w:p>
          <w:p w:rsidR="00B667E6" w:rsidRDefault="00B667E6" w:rsidP="003A2C32">
            <w:pPr>
              <w:pStyle w:val="TableParagraph"/>
              <w:spacing w:before="8" w:line="218" w:lineRule="auto"/>
              <w:ind w:left="108" w:right="467"/>
              <w:rPr>
                <w:sz w:val="24"/>
              </w:rPr>
            </w:pPr>
            <w:r>
              <w:rPr>
                <w:sz w:val="24"/>
              </w:rPr>
              <w:t>the supernatural to make your legend different from other kinds of stories. Use symbols your reader will recognise to help them get involved in the story, e.g. red for anger/danger, darkness for</w:t>
            </w:r>
          </w:p>
          <w:p w:rsidR="00B667E6" w:rsidRDefault="00B667E6" w:rsidP="003A2C32">
            <w:pPr>
              <w:pStyle w:val="TableParagraph"/>
              <w:spacing w:before="1" w:line="316" w:lineRule="exact"/>
              <w:ind w:left="108" w:right="1462"/>
              <w:rPr>
                <w:sz w:val="24"/>
              </w:rPr>
            </w:pPr>
            <w:r>
              <w:rPr>
                <w:sz w:val="24"/>
              </w:rPr>
              <w:t>danger/evil, a light or flame for goodness and hope.</w:t>
            </w:r>
          </w:p>
        </w:tc>
      </w:tr>
    </w:tbl>
    <w:p w:rsidR="00B667E6" w:rsidRDefault="00B667E6" w:rsidP="00B667E6">
      <w:pPr>
        <w:spacing w:line="316" w:lineRule="exact"/>
        <w:rPr>
          <w:sz w:val="24"/>
        </w:rPr>
        <w:sectPr w:rsidR="00B667E6">
          <w:pgSz w:w="16840" w:h="11910" w:orient="landscape"/>
          <w:pgMar w:top="110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28"/>
        <w:gridCol w:w="5247"/>
        <w:gridCol w:w="7143"/>
      </w:tblGrid>
      <w:tr w:rsidR="00B667E6" w:rsidTr="003A2C32">
        <w:trPr>
          <w:trHeight w:val="602"/>
        </w:trPr>
        <w:tc>
          <w:tcPr>
            <w:tcW w:w="15618" w:type="dxa"/>
            <w:gridSpan w:val="3"/>
          </w:tcPr>
          <w:p w:rsidR="00B667E6" w:rsidRDefault="00B667E6" w:rsidP="003A2C32">
            <w:pPr>
              <w:pStyle w:val="TableParagraph"/>
              <w:spacing w:before="87"/>
              <w:ind w:left="1805" w:right="1790"/>
              <w:jc w:val="center"/>
              <w:rPr>
                <w:i/>
              </w:rPr>
            </w:pPr>
            <w:r>
              <w:rPr>
                <w:rFonts w:ascii="Gothic Uralic"/>
                <w:b/>
                <w:sz w:val="40"/>
              </w:rPr>
              <w:lastRenderedPageBreak/>
              <w:t xml:space="preserve">Fables </w:t>
            </w:r>
            <w:r>
              <w:rPr>
                <w:i/>
                <w:sz w:val="24"/>
              </w:rPr>
              <w:t xml:space="preserve">(Based on </w:t>
            </w:r>
            <w:r>
              <w:rPr>
                <w:i/>
              </w:rPr>
              <w:t>National Strategy Documents)</w:t>
            </w:r>
          </w:p>
        </w:tc>
      </w:tr>
      <w:tr w:rsidR="00B667E6" w:rsidTr="003A2C32">
        <w:trPr>
          <w:trHeight w:val="391"/>
        </w:trPr>
        <w:tc>
          <w:tcPr>
            <w:tcW w:w="3228" w:type="dxa"/>
          </w:tcPr>
          <w:p w:rsidR="00B667E6" w:rsidRDefault="00B667E6" w:rsidP="003A2C32">
            <w:pPr>
              <w:pStyle w:val="TableParagraph"/>
              <w:spacing w:before="81" w:line="289" w:lineRule="exact"/>
              <w:ind w:left="609"/>
              <w:rPr>
                <w:rFonts w:ascii="Gothic Uralic"/>
                <w:b/>
                <w:sz w:val="24"/>
              </w:rPr>
            </w:pPr>
            <w:r>
              <w:rPr>
                <w:rFonts w:ascii="Gothic Uralic"/>
                <w:b/>
                <w:sz w:val="24"/>
              </w:rPr>
              <w:t>Generic structure</w:t>
            </w:r>
          </w:p>
        </w:tc>
        <w:tc>
          <w:tcPr>
            <w:tcW w:w="5247" w:type="dxa"/>
          </w:tcPr>
          <w:p w:rsidR="00B667E6" w:rsidRDefault="00B667E6" w:rsidP="003A2C32">
            <w:pPr>
              <w:pStyle w:val="TableParagraph"/>
              <w:spacing w:before="81" w:line="289" w:lineRule="exact"/>
              <w:ind w:left="1531"/>
              <w:rPr>
                <w:rFonts w:ascii="Gothic Uralic"/>
                <w:b/>
                <w:sz w:val="24"/>
              </w:rPr>
            </w:pPr>
            <w:r>
              <w:rPr>
                <w:rFonts w:ascii="Gothic Uralic"/>
                <w:b/>
                <w:sz w:val="24"/>
              </w:rPr>
              <w:t>Language features</w:t>
            </w:r>
          </w:p>
        </w:tc>
        <w:tc>
          <w:tcPr>
            <w:tcW w:w="7143" w:type="dxa"/>
          </w:tcPr>
          <w:p w:rsidR="00B667E6" w:rsidRDefault="00B667E6" w:rsidP="003A2C32">
            <w:pPr>
              <w:pStyle w:val="TableParagraph"/>
              <w:spacing w:before="81" w:line="289" w:lineRule="exact"/>
              <w:ind w:left="2140" w:right="2134"/>
              <w:jc w:val="center"/>
              <w:rPr>
                <w:rFonts w:ascii="Gothic Uralic"/>
                <w:b/>
                <w:sz w:val="24"/>
              </w:rPr>
            </w:pPr>
            <w:r>
              <w:rPr>
                <w:rFonts w:ascii="Gothic Uralic"/>
                <w:b/>
                <w:sz w:val="24"/>
              </w:rPr>
              <w:t>Knowledge for the writer</w:t>
            </w:r>
          </w:p>
        </w:tc>
      </w:tr>
      <w:tr w:rsidR="00B667E6" w:rsidTr="003A2C32">
        <w:trPr>
          <w:trHeight w:val="8689"/>
        </w:trPr>
        <w:tc>
          <w:tcPr>
            <w:tcW w:w="3228" w:type="dxa"/>
          </w:tcPr>
          <w:p w:rsidR="00B667E6" w:rsidRDefault="00B667E6" w:rsidP="003A2C32">
            <w:pPr>
              <w:pStyle w:val="TableParagraph"/>
              <w:spacing w:before="80" w:line="201" w:lineRule="auto"/>
              <w:ind w:left="107" w:right="173"/>
              <w:rPr>
                <w:sz w:val="24"/>
              </w:rPr>
            </w:pPr>
            <w:r>
              <w:rPr>
                <w:sz w:val="24"/>
              </w:rPr>
              <w:t xml:space="preserve">There is a shared understanding between storyteller and audience that the events told did not actually happen so fables do not need to convince and their structure is usually simple. They are often very short with few characters </w:t>
            </w:r>
            <w:r>
              <w:rPr>
                <w:rFonts w:ascii="Verdana" w:hAnsi="Verdana"/>
                <w:sz w:val="24"/>
              </w:rPr>
              <w:t xml:space="preserve">– </w:t>
            </w:r>
            <w:r>
              <w:rPr>
                <w:sz w:val="24"/>
              </w:rPr>
              <w:t>sometimes only two.</w:t>
            </w:r>
          </w:p>
          <w:p w:rsidR="00B667E6" w:rsidRDefault="00B667E6" w:rsidP="003A2C32">
            <w:pPr>
              <w:pStyle w:val="TableParagraph"/>
              <w:spacing w:before="5"/>
              <w:rPr>
                <w:rFonts w:ascii="Trebuchet MS"/>
                <w:sz w:val="25"/>
              </w:rPr>
            </w:pPr>
          </w:p>
          <w:p w:rsidR="00B667E6" w:rsidRDefault="00B667E6" w:rsidP="003A2C32">
            <w:pPr>
              <w:pStyle w:val="TableParagraph"/>
              <w:spacing w:line="218" w:lineRule="auto"/>
              <w:ind w:left="107" w:right="173"/>
              <w:rPr>
                <w:sz w:val="24"/>
              </w:rPr>
            </w:pPr>
            <w:r>
              <w:rPr>
                <w:sz w:val="24"/>
              </w:rPr>
              <w:t>Structure is typically the simplest kind of narrative with a beginning, a complication and a resolution. Two characters (often animals) meet, an event occurs and they go on their way with one of them having learned an important lesson about life.</w:t>
            </w:r>
          </w:p>
        </w:tc>
        <w:tc>
          <w:tcPr>
            <w:tcW w:w="5247" w:type="dxa"/>
          </w:tcPr>
          <w:p w:rsidR="00B667E6" w:rsidRDefault="00B667E6" w:rsidP="003A2C32">
            <w:pPr>
              <w:pStyle w:val="TableParagraph"/>
              <w:spacing w:before="80" w:line="201" w:lineRule="auto"/>
              <w:ind w:left="108"/>
              <w:rPr>
                <w:sz w:val="24"/>
              </w:rPr>
            </w:pPr>
            <w:r>
              <w:rPr>
                <w:sz w:val="24"/>
              </w:rPr>
              <w:t>The short and simple structure of the narrative leaves little room for additional details of description or character development.</w:t>
            </w:r>
          </w:p>
          <w:p w:rsidR="00B667E6" w:rsidRDefault="00B667E6" w:rsidP="003A2C32">
            <w:pPr>
              <w:pStyle w:val="TableParagraph"/>
              <w:spacing w:before="9"/>
              <w:rPr>
                <w:rFonts w:ascii="Trebuchet MS"/>
                <w:sz w:val="27"/>
              </w:rPr>
            </w:pPr>
          </w:p>
          <w:p w:rsidR="00B667E6" w:rsidRDefault="00B667E6" w:rsidP="003A2C32">
            <w:pPr>
              <w:pStyle w:val="TableParagraph"/>
              <w:spacing w:line="201" w:lineRule="auto"/>
              <w:ind w:left="108" w:right="194"/>
              <w:rPr>
                <w:sz w:val="24"/>
              </w:rPr>
            </w:pPr>
            <w:r>
              <w:rPr>
                <w:sz w:val="24"/>
              </w:rPr>
              <w:t>Dialogue is used to advance the plot or to state the moral, rather than to engage a reader with the characters and their qualities.</w:t>
            </w:r>
          </w:p>
          <w:p w:rsidR="00B667E6" w:rsidRDefault="00B667E6" w:rsidP="003A2C32">
            <w:pPr>
              <w:pStyle w:val="TableParagraph"/>
              <w:spacing w:before="5"/>
              <w:rPr>
                <w:rFonts w:ascii="Trebuchet MS"/>
                <w:sz w:val="24"/>
              </w:rPr>
            </w:pPr>
          </w:p>
          <w:p w:rsidR="00B667E6" w:rsidRDefault="00B667E6" w:rsidP="003A2C32">
            <w:pPr>
              <w:pStyle w:val="TableParagraph"/>
              <w:spacing w:line="232" w:lineRule="auto"/>
              <w:ind w:left="108" w:right="116"/>
              <w:rPr>
                <w:rFonts w:ascii="Verdana" w:hAnsi="Verdana"/>
                <w:sz w:val="24"/>
              </w:rPr>
            </w:pPr>
            <w:r>
              <w:rPr>
                <w:sz w:val="24"/>
              </w:rPr>
              <w:t xml:space="preserve">Characterisation is limited but specific: A </w:t>
            </w:r>
            <w:r>
              <w:rPr>
                <w:rFonts w:ascii="Verdana" w:hAnsi="Verdana"/>
                <w:sz w:val="24"/>
              </w:rPr>
              <w:t>lazy</w:t>
            </w:r>
            <w:r>
              <w:rPr>
                <w:rFonts w:ascii="Verdana" w:hAnsi="Verdana"/>
                <w:spacing w:val="-37"/>
                <w:sz w:val="24"/>
              </w:rPr>
              <w:t xml:space="preserve"> </w:t>
            </w:r>
            <w:r>
              <w:rPr>
                <w:rFonts w:ascii="Verdana" w:hAnsi="Verdana"/>
                <w:sz w:val="24"/>
              </w:rPr>
              <w:t>duck</w:t>
            </w:r>
            <w:r>
              <w:rPr>
                <w:rFonts w:ascii="Verdana" w:hAnsi="Verdana"/>
                <w:spacing w:val="-37"/>
                <w:sz w:val="24"/>
              </w:rPr>
              <w:t xml:space="preserve"> </w:t>
            </w:r>
            <w:r>
              <w:rPr>
                <w:rFonts w:ascii="Verdana" w:hAnsi="Verdana"/>
                <w:sz w:val="24"/>
              </w:rPr>
              <w:t>was</w:t>
            </w:r>
            <w:r>
              <w:rPr>
                <w:rFonts w:ascii="Verdana" w:hAnsi="Verdana"/>
                <w:spacing w:val="-36"/>
                <w:sz w:val="24"/>
              </w:rPr>
              <w:t xml:space="preserve"> </w:t>
            </w:r>
            <w:r>
              <w:rPr>
                <w:rFonts w:ascii="Verdana" w:hAnsi="Verdana"/>
                <w:sz w:val="24"/>
              </w:rPr>
              <w:t>making</w:t>
            </w:r>
            <w:r>
              <w:rPr>
                <w:rFonts w:ascii="Verdana" w:hAnsi="Verdana"/>
                <w:spacing w:val="-35"/>
                <w:sz w:val="24"/>
              </w:rPr>
              <w:t xml:space="preserve"> </w:t>
            </w:r>
            <w:r>
              <w:rPr>
                <w:rFonts w:ascii="Verdana" w:hAnsi="Verdana"/>
                <w:sz w:val="24"/>
              </w:rPr>
              <w:t>its</w:t>
            </w:r>
            <w:r>
              <w:rPr>
                <w:rFonts w:ascii="Verdana" w:hAnsi="Verdana"/>
                <w:spacing w:val="-35"/>
                <w:sz w:val="24"/>
              </w:rPr>
              <w:t xml:space="preserve"> </w:t>
            </w:r>
            <w:r>
              <w:rPr>
                <w:rFonts w:ascii="Verdana" w:hAnsi="Verdana"/>
                <w:sz w:val="24"/>
              </w:rPr>
              <w:t>way</w:t>
            </w:r>
            <w:r>
              <w:rPr>
                <w:rFonts w:ascii="Verdana" w:hAnsi="Verdana"/>
                <w:spacing w:val="-34"/>
                <w:sz w:val="24"/>
              </w:rPr>
              <w:t xml:space="preserve"> </w:t>
            </w:r>
            <w:r>
              <w:rPr>
                <w:rFonts w:ascii="Verdana" w:hAnsi="Verdana"/>
                <w:sz w:val="24"/>
              </w:rPr>
              <w:t>to</w:t>
            </w:r>
            <w:r>
              <w:rPr>
                <w:rFonts w:ascii="Verdana" w:hAnsi="Verdana"/>
                <w:spacing w:val="-34"/>
                <w:sz w:val="24"/>
              </w:rPr>
              <w:t xml:space="preserve"> </w:t>
            </w:r>
            <w:r>
              <w:rPr>
                <w:rFonts w:ascii="Verdana" w:hAnsi="Verdana"/>
                <w:sz w:val="24"/>
              </w:rPr>
              <w:t>the</w:t>
            </w:r>
            <w:r>
              <w:rPr>
                <w:rFonts w:ascii="Verdana" w:hAnsi="Verdana"/>
                <w:spacing w:val="-34"/>
                <w:sz w:val="24"/>
              </w:rPr>
              <w:t xml:space="preserve"> </w:t>
            </w:r>
            <w:r>
              <w:rPr>
                <w:rFonts w:ascii="Verdana" w:hAnsi="Verdana"/>
                <w:sz w:val="24"/>
              </w:rPr>
              <w:t>river</w:t>
            </w:r>
            <w:r>
              <w:rPr>
                <w:rFonts w:ascii="Verdana" w:hAnsi="Verdana"/>
                <w:spacing w:val="-34"/>
                <w:sz w:val="24"/>
              </w:rPr>
              <w:t xml:space="preserve"> </w:t>
            </w:r>
            <w:r>
              <w:rPr>
                <w:rFonts w:ascii="Verdana" w:hAnsi="Verdana"/>
                <w:sz w:val="24"/>
              </w:rPr>
              <w:t>… A</w:t>
            </w:r>
            <w:r>
              <w:rPr>
                <w:rFonts w:ascii="Verdana" w:hAnsi="Verdana"/>
                <w:spacing w:val="-21"/>
                <w:sz w:val="24"/>
              </w:rPr>
              <w:t xml:space="preserve"> </w:t>
            </w:r>
            <w:r>
              <w:rPr>
                <w:rFonts w:ascii="Verdana" w:hAnsi="Verdana"/>
                <w:sz w:val="24"/>
              </w:rPr>
              <w:t>crafty</w:t>
            </w:r>
            <w:r>
              <w:rPr>
                <w:rFonts w:ascii="Verdana" w:hAnsi="Verdana"/>
                <w:spacing w:val="-22"/>
                <w:sz w:val="24"/>
              </w:rPr>
              <w:t xml:space="preserve"> </w:t>
            </w:r>
            <w:r>
              <w:rPr>
                <w:rFonts w:ascii="Verdana" w:hAnsi="Verdana"/>
                <w:sz w:val="24"/>
              </w:rPr>
              <w:t>raven</w:t>
            </w:r>
            <w:r>
              <w:rPr>
                <w:rFonts w:ascii="Verdana" w:hAnsi="Verdana"/>
                <w:spacing w:val="-21"/>
                <w:sz w:val="24"/>
              </w:rPr>
              <w:t xml:space="preserve"> </w:t>
            </w:r>
            <w:r>
              <w:rPr>
                <w:rFonts w:ascii="Verdana" w:hAnsi="Verdana"/>
                <w:sz w:val="24"/>
              </w:rPr>
              <w:t>was</w:t>
            </w:r>
            <w:r>
              <w:rPr>
                <w:rFonts w:ascii="Verdana" w:hAnsi="Verdana"/>
                <w:spacing w:val="-21"/>
                <w:sz w:val="24"/>
              </w:rPr>
              <w:t xml:space="preserve"> </w:t>
            </w:r>
            <w:r>
              <w:rPr>
                <w:rFonts w:ascii="Verdana" w:hAnsi="Verdana"/>
                <w:sz w:val="24"/>
              </w:rPr>
              <w:t>sitting</w:t>
            </w:r>
            <w:r>
              <w:rPr>
                <w:rFonts w:ascii="Verdana" w:hAnsi="Verdana"/>
                <w:spacing w:val="-21"/>
                <w:sz w:val="24"/>
              </w:rPr>
              <w:t xml:space="preserve"> </w:t>
            </w:r>
            <w:r>
              <w:rPr>
                <w:rFonts w:ascii="Verdana" w:hAnsi="Verdana"/>
                <w:sz w:val="24"/>
              </w:rPr>
              <w:t>on</w:t>
            </w:r>
            <w:r>
              <w:rPr>
                <w:rFonts w:ascii="Verdana" w:hAnsi="Verdana"/>
                <w:spacing w:val="-21"/>
                <w:sz w:val="24"/>
              </w:rPr>
              <w:t xml:space="preserve"> </w:t>
            </w:r>
            <w:r>
              <w:rPr>
                <w:rFonts w:ascii="Verdana" w:hAnsi="Verdana"/>
                <w:sz w:val="24"/>
              </w:rPr>
              <w:t>a</w:t>
            </w:r>
            <w:r>
              <w:rPr>
                <w:rFonts w:ascii="Verdana" w:hAnsi="Verdana"/>
                <w:spacing w:val="-20"/>
                <w:sz w:val="24"/>
              </w:rPr>
              <w:t xml:space="preserve"> </w:t>
            </w:r>
            <w:r>
              <w:rPr>
                <w:rFonts w:ascii="Verdana" w:hAnsi="Verdana"/>
                <w:sz w:val="24"/>
              </w:rPr>
              <w:t>branch</w:t>
            </w:r>
            <w:r>
              <w:rPr>
                <w:rFonts w:ascii="Verdana" w:hAnsi="Verdana"/>
                <w:spacing w:val="-21"/>
                <w:sz w:val="24"/>
              </w:rPr>
              <w:t xml:space="preserve"> </w:t>
            </w:r>
            <w:r>
              <w:rPr>
                <w:rFonts w:ascii="Verdana" w:hAnsi="Verdana"/>
                <w:sz w:val="24"/>
              </w:rPr>
              <w:t>…</w:t>
            </w:r>
          </w:p>
          <w:p w:rsidR="00B667E6" w:rsidRDefault="00B667E6" w:rsidP="003A2C32">
            <w:pPr>
              <w:pStyle w:val="TableParagraph"/>
              <w:spacing w:before="5"/>
              <w:rPr>
                <w:rFonts w:ascii="Trebuchet MS"/>
                <w:sz w:val="30"/>
              </w:rPr>
            </w:pPr>
          </w:p>
          <w:p w:rsidR="00B667E6" w:rsidRDefault="00B667E6" w:rsidP="003A2C32">
            <w:pPr>
              <w:pStyle w:val="TableParagraph"/>
              <w:spacing w:line="201" w:lineRule="auto"/>
              <w:ind w:left="108" w:right="210"/>
              <w:rPr>
                <w:sz w:val="24"/>
              </w:rPr>
            </w:pPr>
            <w:r>
              <w:rPr>
                <w:sz w:val="24"/>
              </w:rPr>
              <w:t>There is limited use of description because settings are less important than the events that take place. Action and dialogue are used to move the story on because the all important moral is most clearly evident in what the main characters do and say.</w:t>
            </w:r>
          </w:p>
          <w:p w:rsidR="00B667E6" w:rsidRDefault="00B667E6" w:rsidP="003A2C32">
            <w:pPr>
              <w:pStyle w:val="TableParagraph"/>
              <w:spacing w:before="6"/>
              <w:rPr>
                <w:rFonts w:ascii="Trebuchet MS"/>
                <w:sz w:val="25"/>
              </w:rPr>
            </w:pPr>
          </w:p>
          <w:p w:rsidR="00B667E6" w:rsidRDefault="00B667E6" w:rsidP="003A2C32">
            <w:pPr>
              <w:pStyle w:val="TableParagraph"/>
              <w:spacing w:before="1" w:line="218" w:lineRule="auto"/>
              <w:ind w:left="108" w:right="524"/>
              <w:rPr>
                <w:sz w:val="24"/>
              </w:rPr>
            </w:pPr>
            <w:r>
              <w:rPr>
                <w:rFonts w:ascii="Gothic Uralic"/>
                <w:b/>
                <w:sz w:val="24"/>
              </w:rPr>
              <w:t xml:space="preserve">Connecting adverbs </w:t>
            </w:r>
            <w:r>
              <w:rPr>
                <w:sz w:val="24"/>
              </w:rPr>
              <w:t xml:space="preserve">are an important language feature to show </w:t>
            </w:r>
            <w:r>
              <w:rPr>
                <w:rFonts w:ascii="Gothic Uralic"/>
                <w:b/>
                <w:sz w:val="24"/>
              </w:rPr>
              <w:t xml:space="preserve">cause and effect </w:t>
            </w:r>
            <w:r>
              <w:rPr>
                <w:sz w:val="24"/>
              </w:rPr>
              <w:t xml:space="preserve">and to give </w:t>
            </w:r>
            <w:r>
              <w:rPr>
                <w:rFonts w:ascii="Gothic Uralic"/>
                <w:b/>
                <w:sz w:val="24"/>
              </w:rPr>
              <w:t xml:space="preserve">coherence </w:t>
            </w:r>
            <w:r>
              <w:rPr>
                <w:sz w:val="24"/>
              </w:rPr>
              <w:t>to a short narrative.</w:t>
            </w:r>
          </w:p>
        </w:tc>
        <w:tc>
          <w:tcPr>
            <w:tcW w:w="7143" w:type="dxa"/>
          </w:tcPr>
          <w:p w:rsidR="00B667E6" w:rsidRDefault="00B667E6" w:rsidP="003A2C32">
            <w:pPr>
              <w:pStyle w:val="TableParagraph"/>
              <w:spacing w:before="80" w:line="201" w:lineRule="auto"/>
              <w:ind w:left="105" w:right="109"/>
              <w:rPr>
                <w:sz w:val="24"/>
              </w:rPr>
            </w:pPr>
            <w:r>
              <w:rPr>
                <w:sz w:val="24"/>
              </w:rPr>
              <w:t>Characters are portrayed as simple stereotypes rather than multidimensional heroes or villains. If your main characters are animals, make them behave like human stereotypes: a brave little ant, a wise old turtle, a cunning fox, a lazy donkey. Use the main characters to give your fable a title: The Ant and the Elephant.</w:t>
            </w:r>
          </w:p>
          <w:p w:rsidR="00B667E6" w:rsidRDefault="00B667E6" w:rsidP="003A2C32">
            <w:pPr>
              <w:pStyle w:val="TableParagraph"/>
              <w:spacing w:before="3"/>
              <w:rPr>
                <w:rFonts w:ascii="Trebuchet MS"/>
                <w:sz w:val="27"/>
              </w:rPr>
            </w:pPr>
          </w:p>
          <w:p w:rsidR="00B667E6" w:rsidRDefault="00B667E6" w:rsidP="003A2C32">
            <w:pPr>
              <w:pStyle w:val="TableParagraph"/>
              <w:spacing w:line="201" w:lineRule="auto"/>
              <w:ind w:left="105" w:right="109"/>
              <w:rPr>
                <w:sz w:val="24"/>
              </w:rPr>
            </w:pPr>
            <w:r>
              <w:rPr>
                <w:sz w:val="24"/>
              </w:rPr>
              <w:t>State the moral of your fable clearly at the end: a wise person always plans ahead. Establish the setting in the first line and introduce the two main characters as soon as you can. Give clues to your reader about what might happen: a greedy but impatient fox was watching the chickens</w:t>
            </w:r>
          </w:p>
          <w:p w:rsidR="00B667E6" w:rsidRDefault="00B667E6" w:rsidP="003A2C32">
            <w:pPr>
              <w:pStyle w:val="TableParagraph"/>
              <w:spacing w:before="2" w:line="204" w:lineRule="auto"/>
              <w:ind w:left="105" w:right="485"/>
              <w:rPr>
                <w:sz w:val="24"/>
              </w:rPr>
            </w:pPr>
            <w:r>
              <w:rPr>
                <w:rFonts w:ascii="Verdana" w:hAnsi="Verdana"/>
                <w:sz w:val="24"/>
              </w:rPr>
              <w:t xml:space="preserve">from behind a tree. Don’t add too </w:t>
            </w:r>
            <w:r>
              <w:rPr>
                <w:sz w:val="24"/>
              </w:rPr>
              <w:t>much detail of description and only use dialogue that helps to tell what happened.</w:t>
            </w:r>
          </w:p>
          <w:p w:rsidR="00B667E6" w:rsidRDefault="00B667E6" w:rsidP="003A2C32">
            <w:pPr>
              <w:pStyle w:val="TableParagraph"/>
              <w:spacing w:before="11"/>
              <w:rPr>
                <w:rFonts w:ascii="Trebuchet MS"/>
                <w:sz w:val="25"/>
              </w:rPr>
            </w:pPr>
          </w:p>
          <w:p w:rsidR="00B667E6" w:rsidRDefault="00B667E6" w:rsidP="003A2C32">
            <w:pPr>
              <w:pStyle w:val="TableParagraph"/>
              <w:spacing w:line="211" w:lineRule="auto"/>
              <w:ind w:left="105" w:right="109"/>
              <w:rPr>
                <w:sz w:val="24"/>
              </w:rPr>
            </w:pPr>
            <w:r>
              <w:rPr>
                <w:sz w:val="24"/>
              </w:rPr>
              <w:t xml:space="preserve">Use </w:t>
            </w:r>
            <w:r>
              <w:rPr>
                <w:rFonts w:ascii="Gothic Uralic" w:hAnsi="Gothic Uralic"/>
                <w:b/>
                <w:sz w:val="24"/>
              </w:rPr>
              <w:t xml:space="preserve">connecting adverbs </w:t>
            </w:r>
            <w:r>
              <w:rPr>
                <w:sz w:val="24"/>
              </w:rPr>
              <w:t xml:space="preserve">when characters talk </w:t>
            </w:r>
            <w:r>
              <w:rPr>
                <w:spacing w:val="-3"/>
                <w:sz w:val="24"/>
              </w:rPr>
              <w:t xml:space="preserve">to </w:t>
            </w:r>
            <w:r>
              <w:rPr>
                <w:sz w:val="24"/>
              </w:rPr>
              <w:t xml:space="preserve">one </w:t>
            </w:r>
            <w:r>
              <w:rPr>
                <w:spacing w:val="-1"/>
                <w:sz w:val="24"/>
              </w:rPr>
              <w:t>a</w:t>
            </w:r>
            <w:r>
              <w:rPr>
                <w:w w:val="99"/>
                <w:sz w:val="24"/>
              </w:rPr>
              <w:t>n</w:t>
            </w:r>
            <w:r>
              <w:rPr>
                <w:spacing w:val="1"/>
                <w:w w:val="99"/>
                <w:sz w:val="24"/>
              </w:rPr>
              <w:t>o</w:t>
            </w:r>
            <w:r>
              <w:rPr>
                <w:spacing w:val="-3"/>
                <w:w w:val="99"/>
                <w:sz w:val="24"/>
              </w:rPr>
              <w:t>t</w:t>
            </w:r>
            <w:r>
              <w:rPr>
                <w:w w:val="99"/>
                <w:sz w:val="24"/>
              </w:rPr>
              <w:t>her,</w:t>
            </w:r>
            <w:r>
              <w:rPr>
                <w:spacing w:val="1"/>
                <w:sz w:val="24"/>
              </w:rPr>
              <w:t xml:space="preserve"> </w:t>
            </w:r>
            <w:r>
              <w:rPr>
                <w:spacing w:val="-3"/>
                <w:w w:val="99"/>
                <w:sz w:val="24"/>
              </w:rPr>
              <w:t>t</w:t>
            </w:r>
            <w:r>
              <w:rPr>
                <w:w w:val="99"/>
                <w:sz w:val="24"/>
              </w:rPr>
              <w:t>o</w:t>
            </w:r>
            <w:r>
              <w:rPr>
                <w:spacing w:val="-2"/>
                <w:sz w:val="24"/>
              </w:rPr>
              <w:t xml:space="preserve"> </w:t>
            </w:r>
            <w:r>
              <w:rPr>
                <w:w w:val="99"/>
                <w:sz w:val="24"/>
              </w:rPr>
              <w:t>e</w:t>
            </w:r>
            <w:r>
              <w:rPr>
                <w:sz w:val="24"/>
              </w:rPr>
              <w:t>xp</w:t>
            </w:r>
            <w:r>
              <w:rPr>
                <w:spacing w:val="4"/>
                <w:sz w:val="24"/>
              </w:rPr>
              <w:t>l</w:t>
            </w:r>
            <w:r>
              <w:rPr>
                <w:spacing w:val="-1"/>
                <w:sz w:val="24"/>
              </w:rPr>
              <w:t>ai</w:t>
            </w:r>
            <w:r>
              <w:rPr>
                <w:sz w:val="24"/>
              </w:rPr>
              <w:t xml:space="preserve">n </w:t>
            </w:r>
            <w:r>
              <w:rPr>
                <w:spacing w:val="-2"/>
                <w:w w:val="99"/>
                <w:sz w:val="24"/>
              </w:rPr>
              <w:t>o</w:t>
            </w:r>
            <w:r>
              <w:rPr>
                <w:w w:val="99"/>
                <w:sz w:val="24"/>
              </w:rPr>
              <w:t>r</w:t>
            </w:r>
            <w:r>
              <w:rPr>
                <w:sz w:val="24"/>
              </w:rPr>
              <w:t xml:space="preserve"> s</w:t>
            </w:r>
            <w:r>
              <w:rPr>
                <w:w w:val="99"/>
                <w:sz w:val="24"/>
              </w:rPr>
              <w:t>h</w:t>
            </w:r>
            <w:r>
              <w:rPr>
                <w:spacing w:val="-2"/>
                <w:w w:val="99"/>
                <w:sz w:val="24"/>
              </w:rPr>
              <w:t>o</w:t>
            </w:r>
            <w:r>
              <w:rPr>
                <w:sz w:val="24"/>
              </w:rPr>
              <w:t>w</w:t>
            </w:r>
            <w:r>
              <w:rPr>
                <w:spacing w:val="4"/>
                <w:sz w:val="24"/>
              </w:rPr>
              <w:t xml:space="preserve"> </w:t>
            </w:r>
            <w:r>
              <w:rPr>
                <w:rFonts w:ascii="Gothic Uralic" w:hAnsi="Gothic Uralic"/>
                <w:b/>
                <w:spacing w:val="-1"/>
                <w:sz w:val="24"/>
              </w:rPr>
              <w:t>caus</w:t>
            </w:r>
            <w:r>
              <w:rPr>
                <w:rFonts w:ascii="Gothic Uralic" w:hAnsi="Gothic Uralic"/>
                <w:b/>
                <w:sz w:val="24"/>
              </w:rPr>
              <w:t>e</w:t>
            </w:r>
            <w:r>
              <w:rPr>
                <w:rFonts w:ascii="Gothic Uralic" w:hAnsi="Gothic Uralic"/>
                <w:b/>
                <w:spacing w:val="-1"/>
                <w:sz w:val="24"/>
              </w:rPr>
              <w:t xml:space="preserve"> an</w:t>
            </w:r>
            <w:r>
              <w:rPr>
                <w:rFonts w:ascii="Gothic Uralic" w:hAnsi="Gothic Uralic"/>
                <w:b/>
                <w:sz w:val="24"/>
              </w:rPr>
              <w:t>d</w:t>
            </w:r>
            <w:r>
              <w:rPr>
                <w:rFonts w:ascii="Gothic Uralic" w:hAnsi="Gothic Uralic"/>
                <w:b/>
                <w:spacing w:val="-1"/>
                <w:sz w:val="24"/>
              </w:rPr>
              <w:t xml:space="preserve"> </w:t>
            </w:r>
            <w:r>
              <w:rPr>
                <w:rFonts w:ascii="Gothic Uralic" w:hAnsi="Gothic Uralic"/>
                <w:b/>
                <w:spacing w:val="-1"/>
                <w:w w:val="99"/>
                <w:sz w:val="24"/>
              </w:rPr>
              <w:t>ef</w:t>
            </w:r>
            <w:r>
              <w:rPr>
                <w:rFonts w:ascii="Gothic Uralic" w:hAnsi="Gothic Uralic"/>
                <w:b/>
                <w:spacing w:val="-3"/>
                <w:w w:val="99"/>
                <w:sz w:val="24"/>
              </w:rPr>
              <w:t>f</w:t>
            </w:r>
            <w:r>
              <w:rPr>
                <w:rFonts w:ascii="Gothic Uralic" w:hAnsi="Gothic Uralic"/>
                <w:b/>
                <w:spacing w:val="-1"/>
                <w:sz w:val="24"/>
              </w:rPr>
              <w:t>ec</w:t>
            </w:r>
            <w:r>
              <w:rPr>
                <w:rFonts w:ascii="Gothic Uralic" w:hAnsi="Gothic Uralic"/>
                <w:b/>
                <w:spacing w:val="1"/>
                <w:sz w:val="24"/>
              </w:rPr>
              <w:t>t</w:t>
            </w:r>
            <w:r>
              <w:rPr>
                <w:rFonts w:ascii="Verdana" w:hAnsi="Verdana"/>
                <w:w w:val="60"/>
                <w:sz w:val="24"/>
              </w:rPr>
              <w:t>:</w:t>
            </w:r>
            <w:r>
              <w:rPr>
                <w:rFonts w:ascii="Verdana" w:hAnsi="Verdana"/>
                <w:spacing w:val="-20"/>
                <w:sz w:val="24"/>
              </w:rPr>
              <w:t xml:space="preserve"> </w:t>
            </w:r>
            <w:r>
              <w:rPr>
                <w:rFonts w:ascii="Verdana" w:hAnsi="Verdana"/>
                <w:spacing w:val="-3"/>
                <w:w w:val="109"/>
                <w:sz w:val="24"/>
              </w:rPr>
              <w:t>“</w:t>
            </w:r>
            <w:r>
              <w:rPr>
                <w:rFonts w:ascii="Verdana" w:hAnsi="Verdana"/>
                <w:spacing w:val="5"/>
                <w:w w:val="53"/>
                <w:sz w:val="24"/>
              </w:rPr>
              <w:t>I</w:t>
            </w:r>
            <w:r>
              <w:rPr>
                <w:rFonts w:ascii="Verdana" w:hAnsi="Verdana"/>
                <w:w w:val="89"/>
                <w:sz w:val="24"/>
              </w:rPr>
              <w:t>f</w:t>
            </w:r>
            <w:r>
              <w:rPr>
                <w:rFonts w:ascii="Verdana" w:hAnsi="Verdana"/>
                <w:spacing w:val="-19"/>
                <w:sz w:val="24"/>
              </w:rPr>
              <w:t xml:space="preserve"> </w:t>
            </w:r>
            <w:r>
              <w:rPr>
                <w:rFonts w:ascii="Verdana" w:hAnsi="Verdana"/>
                <w:spacing w:val="-1"/>
                <w:w w:val="90"/>
                <w:sz w:val="24"/>
              </w:rPr>
              <w:t>y</w:t>
            </w:r>
            <w:r>
              <w:rPr>
                <w:rFonts w:ascii="Verdana" w:hAnsi="Verdana"/>
                <w:spacing w:val="-2"/>
                <w:w w:val="107"/>
                <w:sz w:val="24"/>
              </w:rPr>
              <w:t>o</w:t>
            </w:r>
            <w:r>
              <w:rPr>
                <w:rFonts w:ascii="Verdana" w:hAnsi="Verdana"/>
                <w:w w:val="96"/>
                <w:sz w:val="24"/>
              </w:rPr>
              <w:t>u</w:t>
            </w:r>
            <w:r>
              <w:rPr>
                <w:rFonts w:ascii="Verdana" w:hAnsi="Verdana"/>
                <w:spacing w:val="-17"/>
                <w:sz w:val="24"/>
              </w:rPr>
              <w:t xml:space="preserve"> </w:t>
            </w:r>
            <w:r>
              <w:rPr>
                <w:rFonts w:ascii="Verdana" w:hAnsi="Verdana"/>
                <w:spacing w:val="1"/>
                <w:w w:val="101"/>
                <w:sz w:val="24"/>
              </w:rPr>
              <w:t>w</w:t>
            </w:r>
            <w:r>
              <w:rPr>
                <w:rFonts w:ascii="Verdana" w:hAnsi="Verdana"/>
                <w:spacing w:val="-3"/>
                <w:w w:val="72"/>
                <w:sz w:val="24"/>
              </w:rPr>
              <w:t>i</w:t>
            </w:r>
            <w:r>
              <w:rPr>
                <w:rFonts w:ascii="Verdana" w:hAnsi="Verdana"/>
                <w:spacing w:val="-1"/>
                <w:w w:val="72"/>
                <w:sz w:val="24"/>
              </w:rPr>
              <w:t xml:space="preserve">ll </w:t>
            </w:r>
            <w:r>
              <w:rPr>
                <w:rFonts w:ascii="Verdana" w:hAnsi="Verdana"/>
                <w:sz w:val="24"/>
              </w:rPr>
              <w:t>give</w:t>
            </w:r>
            <w:r>
              <w:rPr>
                <w:rFonts w:ascii="Verdana" w:hAnsi="Verdana"/>
                <w:spacing w:val="-40"/>
                <w:sz w:val="24"/>
              </w:rPr>
              <w:t xml:space="preserve"> </w:t>
            </w:r>
            <w:r>
              <w:rPr>
                <w:rFonts w:ascii="Verdana" w:hAnsi="Verdana"/>
                <w:sz w:val="24"/>
              </w:rPr>
              <w:t>me</w:t>
            </w:r>
            <w:r>
              <w:rPr>
                <w:rFonts w:ascii="Verdana" w:hAnsi="Verdana"/>
                <w:spacing w:val="-39"/>
                <w:sz w:val="24"/>
              </w:rPr>
              <w:t xml:space="preserve"> </w:t>
            </w:r>
            <w:r>
              <w:rPr>
                <w:rFonts w:ascii="Verdana" w:hAnsi="Verdana"/>
                <w:sz w:val="24"/>
              </w:rPr>
              <w:t>your</w:t>
            </w:r>
            <w:r>
              <w:rPr>
                <w:rFonts w:ascii="Verdana" w:hAnsi="Verdana"/>
                <w:spacing w:val="-40"/>
                <w:sz w:val="24"/>
              </w:rPr>
              <w:t xml:space="preserve"> </w:t>
            </w:r>
            <w:r>
              <w:rPr>
                <w:rFonts w:ascii="Verdana" w:hAnsi="Verdana"/>
                <w:sz w:val="24"/>
              </w:rPr>
              <w:t>hand,</w:t>
            </w:r>
            <w:r>
              <w:rPr>
                <w:rFonts w:ascii="Verdana" w:hAnsi="Verdana"/>
                <w:spacing w:val="-42"/>
                <w:sz w:val="24"/>
              </w:rPr>
              <w:t xml:space="preserve"> </w:t>
            </w:r>
            <w:r>
              <w:rPr>
                <w:rFonts w:ascii="Verdana" w:hAnsi="Verdana"/>
                <w:w w:val="95"/>
                <w:sz w:val="24"/>
              </w:rPr>
              <w:t>I</w:t>
            </w:r>
            <w:r>
              <w:rPr>
                <w:rFonts w:ascii="Verdana" w:hAnsi="Verdana"/>
                <w:spacing w:val="-35"/>
                <w:w w:val="95"/>
                <w:sz w:val="24"/>
              </w:rPr>
              <w:t xml:space="preserve"> </w:t>
            </w:r>
            <w:r>
              <w:rPr>
                <w:rFonts w:ascii="Verdana" w:hAnsi="Verdana"/>
                <w:sz w:val="24"/>
              </w:rPr>
              <w:t>will</w:t>
            </w:r>
            <w:r>
              <w:rPr>
                <w:rFonts w:ascii="Verdana" w:hAnsi="Verdana"/>
                <w:spacing w:val="-38"/>
                <w:sz w:val="24"/>
              </w:rPr>
              <w:t xml:space="preserve"> </w:t>
            </w:r>
            <w:r>
              <w:rPr>
                <w:rFonts w:ascii="Verdana" w:hAnsi="Verdana"/>
                <w:sz w:val="24"/>
              </w:rPr>
              <w:t>help</w:t>
            </w:r>
            <w:r>
              <w:rPr>
                <w:rFonts w:ascii="Verdana" w:hAnsi="Verdana"/>
                <w:spacing w:val="-41"/>
                <w:sz w:val="24"/>
              </w:rPr>
              <w:t xml:space="preserve"> </w:t>
            </w:r>
            <w:r>
              <w:rPr>
                <w:rFonts w:ascii="Verdana" w:hAnsi="Verdana"/>
                <w:sz w:val="24"/>
              </w:rPr>
              <w:t>you</w:t>
            </w:r>
            <w:r>
              <w:rPr>
                <w:rFonts w:ascii="Verdana" w:hAnsi="Verdana"/>
                <w:spacing w:val="-39"/>
                <w:sz w:val="24"/>
              </w:rPr>
              <w:t xml:space="preserve"> </w:t>
            </w:r>
            <w:r>
              <w:rPr>
                <w:rFonts w:ascii="Verdana" w:hAnsi="Verdana"/>
                <w:sz w:val="24"/>
              </w:rPr>
              <w:t>over</w:t>
            </w:r>
            <w:r>
              <w:rPr>
                <w:rFonts w:ascii="Verdana" w:hAnsi="Verdana"/>
                <w:spacing w:val="-38"/>
                <w:sz w:val="24"/>
              </w:rPr>
              <w:t xml:space="preserve"> </w:t>
            </w:r>
            <w:r>
              <w:rPr>
                <w:rFonts w:ascii="Verdana" w:hAnsi="Verdana"/>
                <w:sz w:val="24"/>
              </w:rPr>
              <w:t>the</w:t>
            </w:r>
            <w:r>
              <w:rPr>
                <w:rFonts w:ascii="Verdana" w:hAnsi="Verdana"/>
                <w:spacing w:val="-40"/>
                <w:sz w:val="24"/>
              </w:rPr>
              <w:t xml:space="preserve"> </w:t>
            </w:r>
            <w:r>
              <w:rPr>
                <w:rFonts w:ascii="Verdana" w:hAnsi="Verdana"/>
                <w:sz w:val="24"/>
              </w:rPr>
              <w:t>river”,</w:t>
            </w:r>
            <w:r>
              <w:rPr>
                <w:rFonts w:ascii="Verdana" w:hAnsi="Verdana"/>
                <w:spacing w:val="-40"/>
                <w:sz w:val="24"/>
              </w:rPr>
              <w:t xml:space="preserve"> </w:t>
            </w:r>
            <w:r>
              <w:rPr>
                <w:rFonts w:ascii="Verdana" w:hAnsi="Verdana"/>
                <w:sz w:val="24"/>
              </w:rPr>
              <w:t>said</w:t>
            </w:r>
            <w:r>
              <w:rPr>
                <w:rFonts w:ascii="Verdana" w:hAnsi="Verdana"/>
                <w:spacing w:val="-38"/>
                <w:sz w:val="24"/>
              </w:rPr>
              <w:t xml:space="preserve"> </w:t>
            </w:r>
            <w:r>
              <w:rPr>
                <w:rFonts w:ascii="Verdana" w:hAnsi="Verdana"/>
                <w:sz w:val="24"/>
              </w:rPr>
              <w:t>t</w:t>
            </w:r>
            <w:r>
              <w:rPr>
                <w:sz w:val="24"/>
              </w:rPr>
              <w:t xml:space="preserve">he </w:t>
            </w:r>
            <w:r>
              <w:rPr>
                <w:rFonts w:ascii="Verdana" w:hAnsi="Verdana"/>
                <w:spacing w:val="1"/>
                <w:w w:val="101"/>
                <w:sz w:val="24"/>
              </w:rPr>
              <w:t>w</w:t>
            </w:r>
            <w:r>
              <w:rPr>
                <w:rFonts w:ascii="Verdana" w:hAnsi="Verdana"/>
                <w:spacing w:val="-4"/>
                <w:w w:val="107"/>
                <w:sz w:val="24"/>
              </w:rPr>
              <w:t>o</w:t>
            </w:r>
            <w:r>
              <w:rPr>
                <w:rFonts w:ascii="Verdana" w:hAnsi="Verdana"/>
                <w:spacing w:val="4"/>
                <w:w w:val="72"/>
                <w:sz w:val="24"/>
              </w:rPr>
              <w:t>l</w:t>
            </w:r>
            <w:r>
              <w:rPr>
                <w:rFonts w:ascii="Verdana" w:hAnsi="Verdana"/>
                <w:spacing w:val="-1"/>
                <w:w w:val="89"/>
                <w:sz w:val="24"/>
              </w:rPr>
              <w:t>f</w:t>
            </w:r>
            <w:r>
              <w:rPr>
                <w:rFonts w:ascii="Verdana" w:hAnsi="Verdana"/>
                <w:w w:val="76"/>
                <w:sz w:val="24"/>
              </w:rPr>
              <w:t>.</w:t>
            </w:r>
            <w:r>
              <w:rPr>
                <w:rFonts w:ascii="Verdana" w:hAnsi="Verdana"/>
                <w:spacing w:val="-20"/>
                <w:sz w:val="24"/>
              </w:rPr>
              <w:t xml:space="preserve"> </w:t>
            </w:r>
            <w:r>
              <w:rPr>
                <w:rFonts w:ascii="Verdana" w:hAnsi="Verdana"/>
                <w:spacing w:val="-3"/>
                <w:w w:val="109"/>
                <w:sz w:val="24"/>
              </w:rPr>
              <w:t>“</w:t>
            </w:r>
            <w:r>
              <w:rPr>
                <w:rFonts w:ascii="Verdana" w:hAnsi="Verdana"/>
                <w:w w:val="53"/>
                <w:sz w:val="24"/>
              </w:rPr>
              <w:t>I</w:t>
            </w:r>
            <w:r>
              <w:rPr>
                <w:rFonts w:ascii="Verdana" w:hAnsi="Verdana"/>
                <w:spacing w:val="-15"/>
                <w:sz w:val="24"/>
              </w:rPr>
              <w:t xml:space="preserve"> </w:t>
            </w:r>
            <w:r>
              <w:rPr>
                <w:rFonts w:ascii="Verdana" w:hAnsi="Verdana"/>
                <w:spacing w:val="1"/>
                <w:w w:val="124"/>
                <w:sz w:val="24"/>
              </w:rPr>
              <w:t>c</w:t>
            </w:r>
            <w:r>
              <w:rPr>
                <w:rFonts w:ascii="Verdana" w:hAnsi="Verdana"/>
                <w:spacing w:val="-1"/>
                <w:w w:val="113"/>
                <w:sz w:val="24"/>
              </w:rPr>
              <w:t>a</w:t>
            </w:r>
            <w:r>
              <w:rPr>
                <w:rFonts w:ascii="Verdana" w:hAnsi="Verdana"/>
                <w:sz w:val="24"/>
              </w:rPr>
              <w:t>n’t</w:t>
            </w:r>
            <w:r>
              <w:rPr>
                <w:rFonts w:ascii="Verdana" w:hAnsi="Verdana"/>
                <w:spacing w:val="-23"/>
                <w:sz w:val="24"/>
              </w:rPr>
              <w:t xml:space="preserve"> </w:t>
            </w:r>
            <w:r>
              <w:rPr>
                <w:rFonts w:ascii="Verdana" w:hAnsi="Verdana"/>
                <w:spacing w:val="-1"/>
                <w:w w:val="108"/>
                <w:sz w:val="24"/>
              </w:rPr>
              <w:t>po</w:t>
            </w:r>
            <w:r>
              <w:rPr>
                <w:rFonts w:ascii="Verdana" w:hAnsi="Verdana"/>
                <w:spacing w:val="-1"/>
                <w:w w:val="74"/>
                <w:sz w:val="24"/>
              </w:rPr>
              <w:t>s</w:t>
            </w:r>
            <w:r>
              <w:rPr>
                <w:rFonts w:ascii="Verdana" w:hAnsi="Verdana"/>
                <w:w w:val="74"/>
                <w:sz w:val="24"/>
              </w:rPr>
              <w:t>s</w:t>
            </w:r>
            <w:r>
              <w:rPr>
                <w:rFonts w:ascii="Verdana" w:hAnsi="Verdana"/>
                <w:spacing w:val="-1"/>
                <w:w w:val="92"/>
                <w:sz w:val="24"/>
              </w:rPr>
              <w:t>ib</w:t>
            </w:r>
            <w:r>
              <w:rPr>
                <w:rFonts w:ascii="Verdana" w:hAnsi="Verdana"/>
                <w:spacing w:val="4"/>
                <w:w w:val="92"/>
                <w:sz w:val="24"/>
              </w:rPr>
              <w:t>l</w:t>
            </w:r>
            <w:r>
              <w:rPr>
                <w:rFonts w:ascii="Verdana" w:hAnsi="Verdana"/>
                <w:w w:val="90"/>
                <w:sz w:val="24"/>
              </w:rPr>
              <w:t>y</w:t>
            </w:r>
            <w:r>
              <w:rPr>
                <w:rFonts w:ascii="Verdana" w:hAnsi="Verdana"/>
                <w:spacing w:val="-20"/>
                <w:sz w:val="24"/>
              </w:rPr>
              <w:t xml:space="preserve"> </w:t>
            </w:r>
            <w:r>
              <w:rPr>
                <w:rFonts w:ascii="Verdana" w:hAnsi="Verdana"/>
                <w:w w:val="109"/>
                <w:sz w:val="24"/>
              </w:rPr>
              <w:t>e</w:t>
            </w:r>
            <w:r>
              <w:rPr>
                <w:rFonts w:ascii="Verdana" w:hAnsi="Verdana"/>
                <w:spacing w:val="1"/>
                <w:w w:val="113"/>
                <w:sz w:val="24"/>
              </w:rPr>
              <w:t>a</w:t>
            </w:r>
            <w:r>
              <w:rPr>
                <w:rFonts w:ascii="Verdana" w:hAnsi="Verdana"/>
                <w:w w:val="85"/>
                <w:sz w:val="24"/>
              </w:rPr>
              <w:t>t</w:t>
            </w:r>
            <w:r>
              <w:rPr>
                <w:rFonts w:ascii="Verdana" w:hAnsi="Verdana"/>
                <w:spacing w:val="-23"/>
                <w:sz w:val="24"/>
              </w:rPr>
              <w:t xml:space="preserve"> </w:t>
            </w:r>
            <w:r>
              <w:rPr>
                <w:rFonts w:ascii="Verdana" w:hAnsi="Verdana"/>
                <w:spacing w:val="1"/>
                <w:w w:val="90"/>
                <w:sz w:val="24"/>
              </w:rPr>
              <w:t>y</w:t>
            </w:r>
            <w:r>
              <w:rPr>
                <w:rFonts w:ascii="Verdana" w:hAnsi="Verdana"/>
                <w:spacing w:val="-2"/>
                <w:w w:val="107"/>
                <w:sz w:val="24"/>
              </w:rPr>
              <w:t>o</w:t>
            </w:r>
            <w:r>
              <w:rPr>
                <w:rFonts w:ascii="Verdana" w:hAnsi="Verdana"/>
                <w:w w:val="96"/>
                <w:sz w:val="24"/>
              </w:rPr>
              <w:t>u</w:t>
            </w:r>
            <w:r>
              <w:rPr>
                <w:rFonts w:ascii="Verdana" w:hAnsi="Verdana"/>
                <w:spacing w:val="-17"/>
                <w:sz w:val="24"/>
              </w:rPr>
              <w:t xml:space="preserve"> </w:t>
            </w:r>
            <w:r>
              <w:rPr>
                <w:rFonts w:ascii="Verdana" w:hAnsi="Verdana"/>
                <w:spacing w:val="-1"/>
                <w:w w:val="105"/>
                <w:sz w:val="24"/>
              </w:rPr>
              <w:t>becaus</w:t>
            </w:r>
            <w:r>
              <w:rPr>
                <w:rFonts w:ascii="Verdana" w:hAnsi="Verdana"/>
                <w:w w:val="105"/>
                <w:sz w:val="24"/>
              </w:rPr>
              <w:t>e</w:t>
            </w:r>
            <w:r>
              <w:rPr>
                <w:rFonts w:ascii="Verdana" w:hAnsi="Verdana"/>
                <w:spacing w:val="-20"/>
                <w:sz w:val="24"/>
              </w:rPr>
              <w:t xml:space="preserve"> </w:t>
            </w:r>
            <w:r>
              <w:rPr>
                <w:rFonts w:ascii="Verdana" w:hAnsi="Verdana"/>
                <w:spacing w:val="3"/>
                <w:w w:val="53"/>
                <w:sz w:val="24"/>
              </w:rPr>
              <w:t>I</w:t>
            </w:r>
            <w:r>
              <w:rPr>
                <w:rFonts w:ascii="Verdana" w:hAnsi="Verdana"/>
                <w:spacing w:val="-3"/>
                <w:w w:val="130"/>
                <w:sz w:val="24"/>
              </w:rPr>
              <w:t>’</w:t>
            </w:r>
            <w:r>
              <w:rPr>
                <w:rFonts w:ascii="Verdana" w:hAnsi="Verdana"/>
                <w:w w:val="96"/>
                <w:sz w:val="24"/>
              </w:rPr>
              <w:t>m</w:t>
            </w:r>
            <w:r>
              <w:rPr>
                <w:rFonts w:ascii="Verdana" w:hAnsi="Verdana"/>
                <w:spacing w:val="-17"/>
                <w:sz w:val="24"/>
              </w:rPr>
              <w:t xml:space="preserve"> </w:t>
            </w:r>
            <w:r>
              <w:rPr>
                <w:rFonts w:ascii="Verdana" w:hAnsi="Verdana"/>
                <w:w w:val="113"/>
                <w:sz w:val="24"/>
              </w:rPr>
              <w:t>a</w:t>
            </w:r>
            <w:r>
              <w:rPr>
                <w:rFonts w:ascii="Verdana" w:hAnsi="Verdana"/>
                <w:spacing w:val="-19"/>
                <w:sz w:val="24"/>
              </w:rPr>
              <w:t xml:space="preserve"> </w:t>
            </w:r>
            <w:r>
              <w:rPr>
                <w:rFonts w:ascii="Verdana" w:hAnsi="Verdana"/>
                <w:spacing w:val="-1"/>
                <w:w w:val="103"/>
                <w:sz w:val="24"/>
              </w:rPr>
              <w:t>veg</w:t>
            </w:r>
            <w:r>
              <w:rPr>
                <w:rFonts w:ascii="Verdana" w:hAnsi="Verdana"/>
                <w:spacing w:val="2"/>
                <w:w w:val="109"/>
                <w:sz w:val="24"/>
              </w:rPr>
              <w:t>e</w:t>
            </w:r>
            <w:r>
              <w:rPr>
                <w:rFonts w:ascii="Verdana" w:hAnsi="Verdana"/>
                <w:spacing w:val="-5"/>
                <w:w w:val="85"/>
                <w:sz w:val="24"/>
              </w:rPr>
              <w:t>t</w:t>
            </w:r>
            <w:r>
              <w:rPr>
                <w:rFonts w:ascii="Verdana" w:hAnsi="Verdana"/>
                <w:spacing w:val="-1"/>
                <w:w w:val="113"/>
                <w:sz w:val="24"/>
              </w:rPr>
              <w:t>a</w:t>
            </w:r>
            <w:r>
              <w:rPr>
                <w:rFonts w:ascii="Verdana" w:hAnsi="Verdana"/>
                <w:spacing w:val="1"/>
                <w:w w:val="70"/>
                <w:sz w:val="24"/>
              </w:rPr>
              <w:t>r</w:t>
            </w:r>
            <w:r>
              <w:rPr>
                <w:rFonts w:ascii="Verdana" w:hAnsi="Verdana"/>
                <w:spacing w:val="-1"/>
                <w:sz w:val="24"/>
              </w:rPr>
              <w:t>ia</w:t>
            </w:r>
            <w:r>
              <w:rPr>
                <w:rFonts w:ascii="Verdana" w:hAnsi="Verdana"/>
                <w:spacing w:val="2"/>
                <w:w w:val="96"/>
                <w:sz w:val="24"/>
              </w:rPr>
              <w:t>n</w:t>
            </w:r>
            <w:r>
              <w:rPr>
                <w:rFonts w:ascii="Verdana" w:hAnsi="Verdana"/>
                <w:spacing w:val="-2"/>
                <w:w w:val="76"/>
                <w:sz w:val="24"/>
              </w:rPr>
              <w:t>,</w:t>
            </w:r>
            <w:r>
              <w:rPr>
                <w:rFonts w:ascii="Verdana" w:hAnsi="Verdana"/>
                <w:w w:val="105"/>
                <w:sz w:val="24"/>
              </w:rPr>
              <w:t xml:space="preserve">” </w:t>
            </w:r>
            <w:r>
              <w:rPr>
                <w:sz w:val="24"/>
              </w:rPr>
              <w:t>lied the</w:t>
            </w:r>
            <w:r>
              <w:rPr>
                <w:spacing w:val="-3"/>
                <w:sz w:val="24"/>
              </w:rPr>
              <w:t xml:space="preserve"> </w:t>
            </w:r>
            <w:r>
              <w:rPr>
                <w:sz w:val="24"/>
              </w:rPr>
              <w:t>bear.</w:t>
            </w:r>
          </w:p>
          <w:p w:rsidR="00B667E6" w:rsidRDefault="00B667E6" w:rsidP="003A2C32">
            <w:pPr>
              <w:pStyle w:val="TableParagraph"/>
              <w:spacing w:before="4"/>
              <w:rPr>
                <w:rFonts w:ascii="Trebuchet MS"/>
                <w:sz w:val="25"/>
              </w:rPr>
            </w:pPr>
          </w:p>
          <w:p w:rsidR="00B667E6" w:rsidRDefault="00B667E6" w:rsidP="003A2C32">
            <w:pPr>
              <w:pStyle w:val="TableParagraph"/>
              <w:spacing w:before="1" w:line="216" w:lineRule="auto"/>
              <w:ind w:left="105" w:right="113"/>
              <w:rPr>
                <w:sz w:val="24"/>
              </w:rPr>
            </w:pPr>
            <w:r>
              <w:rPr>
                <w:sz w:val="24"/>
              </w:rPr>
              <w:t xml:space="preserve">Use </w:t>
            </w:r>
            <w:r>
              <w:rPr>
                <w:rFonts w:ascii="Gothic Uralic" w:hAnsi="Gothic Uralic"/>
                <w:b/>
                <w:sz w:val="24"/>
              </w:rPr>
              <w:t xml:space="preserve">connecting adverbs </w:t>
            </w:r>
            <w:r>
              <w:rPr>
                <w:sz w:val="24"/>
              </w:rPr>
              <w:t xml:space="preserve">to show your reader quickly and easily when things happened and how </w:t>
            </w:r>
            <w:r>
              <w:rPr>
                <w:rFonts w:ascii="Gothic Uralic" w:hAnsi="Gothic Uralic"/>
                <w:b/>
                <w:sz w:val="24"/>
              </w:rPr>
              <w:t xml:space="preserve">time </w:t>
            </w:r>
            <w:r>
              <w:rPr>
                <w:sz w:val="24"/>
              </w:rPr>
              <w:t xml:space="preserve">passed: (One </w:t>
            </w:r>
            <w:r>
              <w:rPr>
                <w:rFonts w:ascii="Verdana" w:hAnsi="Verdana"/>
                <w:sz w:val="24"/>
              </w:rPr>
              <w:t xml:space="preserve">morning… as he was… first he saw… then he saw… When winter came… And then the grasshopper understood…) </w:t>
            </w:r>
            <w:r>
              <w:rPr>
                <w:sz w:val="24"/>
              </w:rPr>
              <w:t>Questions are often the way one character introduces them self to another in a fable: Why do you howl so loudly?</w:t>
            </w:r>
          </w:p>
          <w:p w:rsidR="00B667E6" w:rsidRDefault="00B667E6" w:rsidP="003A2C32">
            <w:pPr>
              <w:pStyle w:val="TableParagraph"/>
              <w:spacing w:line="289" w:lineRule="exact"/>
              <w:ind w:left="105"/>
              <w:rPr>
                <w:sz w:val="24"/>
              </w:rPr>
            </w:pPr>
            <w:r>
              <w:rPr>
                <w:sz w:val="24"/>
              </w:rPr>
              <w:t>What are you writing so busily in your book, little bird?</w:t>
            </w:r>
          </w:p>
        </w:tc>
      </w:tr>
    </w:tbl>
    <w:p w:rsidR="00B667E6" w:rsidRDefault="00B667E6" w:rsidP="00B667E6">
      <w:pPr>
        <w:spacing w:line="289" w:lineRule="exact"/>
        <w:rPr>
          <w:sz w:val="24"/>
        </w:rPr>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3"/>
        <w:gridCol w:w="3123"/>
        <w:gridCol w:w="3123"/>
        <w:gridCol w:w="3127"/>
        <w:gridCol w:w="3123"/>
      </w:tblGrid>
      <w:tr w:rsidR="00B667E6" w:rsidTr="003A2C32">
        <w:trPr>
          <w:trHeight w:val="594"/>
        </w:trPr>
        <w:tc>
          <w:tcPr>
            <w:tcW w:w="15619" w:type="dxa"/>
            <w:gridSpan w:val="5"/>
          </w:tcPr>
          <w:p w:rsidR="00B667E6" w:rsidRDefault="00B667E6" w:rsidP="003A2C32">
            <w:pPr>
              <w:pStyle w:val="TableParagraph"/>
              <w:spacing w:before="77"/>
              <w:ind w:left="4542" w:right="4470"/>
              <w:jc w:val="center"/>
              <w:rPr>
                <w:i/>
              </w:rPr>
            </w:pPr>
            <w:r>
              <w:rPr>
                <w:rFonts w:ascii="Gothic Uralic"/>
                <w:b/>
                <w:sz w:val="40"/>
              </w:rPr>
              <w:lastRenderedPageBreak/>
              <w:t xml:space="preserve">Fables </w:t>
            </w:r>
            <w:r>
              <w:rPr>
                <w:i/>
                <w:sz w:val="24"/>
              </w:rPr>
              <w:t xml:space="preserve">(Based on </w:t>
            </w:r>
            <w:r>
              <w:rPr>
                <w:i/>
              </w:rPr>
              <w:t>National Strategy Documents)</w:t>
            </w:r>
          </w:p>
        </w:tc>
      </w:tr>
      <w:tr w:rsidR="00B667E6" w:rsidTr="003A2C32">
        <w:trPr>
          <w:trHeight w:val="568"/>
        </w:trPr>
        <w:tc>
          <w:tcPr>
            <w:tcW w:w="3123" w:type="dxa"/>
          </w:tcPr>
          <w:p w:rsidR="00B667E6" w:rsidRDefault="00B667E6" w:rsidP="003A2C32">
            <w:pPr>
              <w:pStyle w:val="TableParagraph"/>
              <w:spacing w:before="76"/>
              <w:ind w:left="290"/>
              <w:rPr>
                <w:rFonts w:ascii="Gothic Uralic"/>
                <w:b/>
                <w:sz w:val="28"/>
              </w:rPr>
            </w:pPr>
            <w:r>
              <w:rPr>
                <w:rFonts w:ascii="Gothic Uralic"/>
                <w:b/>
                <w:sz w:val="28"/>
              </w:rPr>
              <w:t>Fables tend to use:</w:t>
            </w:r>
          </w:p>
        </w:tc>
        <w:tc>
          <w:tcPr>
            <w:tcW w:w="3123" w:type="dxa"/>
          </w:tcPr>
          <w:p w:rsidR="00B667E6" w:rsidRDefault="00B667E6" w:rsidP="003A2C32">
            <w:pPr>
              <w:pStyle w:val="TableParagraph"/>
              <w:spacing w:before="76"/>
              <w:ind w:left="107"/>
              <w:rPr>
                <w:rFonts w:ascii="Gothic Uralic"/>
                <w:b/>
                <w:sz w:val="28"/>
              </w:rPr>
            </w:pPr>
            <w:r>
              <w:rPr>
                <w:rFonts w:ascii="Gothic Uralic"/>
                <w:b/>
                <w:sz w:val="28"/>
              </w:rPr>
              <w:t>Themes</w:t>
            </w:r>
          </w:p>
        </w:tc>
        <w:tc>
          <w:tcPr>
            <w:tcW w:w="3123" w:type="dxa"/>
          </w:tcPr>
          <w:p w:rsidR="00B667E6" w:rsidRDefault="00B667E6" w:rsidP="003A2C32">
            <w:pPr>
              <w:pStyle w:val="TableParagraph"/>
              <w:spacing w:before="76"/>
              <w:ind w:left="107"/>
              <w:rPr>
                <w:rFonts w:ascii="Gothic Uralic"/>
                <w:b/>
                <w:sz w:val="28"/>
              </w:rPr>
            </w:pPr>
            <w:r>
              <w:rPr>
                <w:rFonts w:ascii="Gothic Uralic"/>
                <w:b/>
                <w:sz w:val="28"/>
              </w:rPr>
              <w:t>Plot &amp; structure</w:t>
            </w:r>
          </w:p>
        </w:tc>
        <w:tc>
          <w:tcPr>
            <w:tcW w:w="3127" w:type="dxa"/>
          </w:tcPr>
          <w:p w:rsidR="00B667E6" w:rsidRDefault="00B667E6" w:rsidP="003A2C32">
            <w:pPr>
              <w:pStyle w:val="TableParagraph"/>
              <w:spacing w:before="76"/>
              <w:ind w:left="107"/>
              <w:rPr>
                <w:rFonts w:ascii="Gothic Uralic"/>
                <w:b/>
                <w:sz w:val="28"/>
              </w:rPr>
            </w:pPr>
            <w:r>
              <w:rPr>
                <w:rFonts w:ascii="Gothic Uralic"/>
                <w:b/>
                <w:sz w:val="28"/>
              </w:rPr>
              <w:t>Characters</w:t>
            </w:r>
          </w:p>
        </w:tc>
        <w:tc>
          <w:tcPr>
            <w:tcW w:w="3123" w:type="dxa"/>
          </w:tcPr>
          <w:p w:rsidR="00B667E6" w:rsidRDefault="00B667E6" w:rsidP="003A2C32">
            <w:pPr>
              <w:pStyle w:val="TableParagraph"/>
              <w:spacing w:before="76"/>
              <w:ind w:left="105"/>
              <w:rPr>
                <w:rFonts w:ascii="Gothic Uralic"/>
                <w:b/>
                <w:sz w:val="28"/>
              </w:rPr>
            </w:pPr>
            <w:r>
              <w:rPr>
                <w:rFonts w:ascii="Gothic Uralic"/>
                <w:b/>
                <w:sz w:val="28"/>
              </w:rPr>
              <w:t>Style</w:t>
            </w:r>
          </w:p>
        </w:tc>
      </w:tr>
      <w:tr w:rsidR="00B667E6" w:rsidTr="003A2C32">
        <w:trPr>
          <w:trHeight w:val="8657"/>
        </w:trPr>
        <w:tc>
          <w:tcPr>
            <w:tcW w:w="3123" w:type="dxa"/>
          </w:tcPr>
          <w:p w:rsidR="00B667E6" w:rsidRDefault="00B667E6" w:rsidP="003A2C32">
            <w:pPr>
              <w:pStyle w:val="TableParagraph"/>
              <w:numPr>
                <w:ilvl w:val="0"/>
                <w:numId w:val="3"/>
              </w:numPr>
              <w:tabs>
                <w:tab w:val="left" w:pos="467"/>
                <w:tab w:val="left" w:pos="468"/>
              </w:tabs>
              <w:spacing w:before="65" w:line="211" w:lineRule="auto"/>
              <w:ind w:right="215"/>
              <w:rPr>
                <w:rFonts w:ascii="Verdana" w:hAnsi="Verdana"/>
                <w:sz w:val="24"/>
              </w:rPr>
            </w:pPr>
            <w:r>
              <w:rPr>
                <w:sz w:val="24"/>
              </w:rPr>
              <w:t xml:space="preserve">formulaic beginnings that establish setting and character very quickly (One day a farmer was going </w:t>
            </w:r>
            <w:r>
              <w:rPr>
                <w:spacing w:val="-3"/>
                <w:sz w:val="24"/>
              </w:rPr>
              <w:t xml:space="preserve">to </w:t>
            </w:r>
            <w:r>
              <w:rPr>
                <w:rFonts w:ascii="Verdana" w:hAnsi="Verdana"/>
                <w:sz w:val="24"/>
              </w:rPr>
              <w:t xml:space="preserve">market … A hungry </w:t>
            </w:r>
            <w:r>
              <w:rPr>
                <w:sz w:val="24"/>
              </w:rPr>
              <w:t xml:space="preserve">fox was sitting by the </w:t>
            </w:r>
            <w:r>
              <w:rPr>
                <w:rFonts w:ascii="Verdana" w:hAnsi="Verdana"/>
                <w:w w:val="92"/>
                <w:sz w:val="24"/>
              </w:rPr>
              <w:t>r</w:t>
            </w:r>
            <w:r>
              <w:rPr>
                <w:rFonts w:ascii="Verdana" w:hAnsi="Verdana"/>
                <w:spacing w:val="-2"/>
                <w:w w:val="92"/>
                <w:sz w:val="24"/>
              </w:rPr>
              <w:t>o</w:t>
            </w:r>
            <w:r>
              <w:rPr>
                <w:rFonts w:ascii="Verdana" w:hAnsi="Verdana"/>
                <w:spacing w:val="-1"/>
                <w:w w:val="113"/>
                <w:sz w:val="24"/>
              </w:rPr>
              <w:t>a</w:t>
            </w:r>
            <w:r>
              <w:rPr>
                <w:rFonts w:ascii="Verdana" w:hAnsi="Verdana"/>
                <w:w w:val="109"/>
                <w:sz w:val="24"/>
              </w:rPr>
              <w:t>d</w:t>
            </w:r>
            <w:r>
              <w:rPr>
                <w:rFonts w:ascii="Verdana" w:hAnsi="Verdana"/>
                <w:spacing w:val="-1"/>
                <w:w w:val="89"/>
                <w:sz w:val="24"/>
              </w:rPr>
              <w:t>si</w:t>
            </w:r>
            <w:r>
              <w:rPr>
                <w:rFonts w:ascii="Verdana" w:hAnsi="Verdana"/>
                <w:spacing w:val="1"/>
                <w:w w:val="89"/>
                <w:sz w:val="24"/>
              </w:rPr>
              <w:t>d</w:t>
            </w:r>
            <w:r>
              <w:rPr>
                <w:rFonts w:ascii="Verdana" w:hAnsi="Verdana"/>
                <w:w w:val="116"/>
                <w:sz w:val="24"/>
              </w:rPr>
              <w:t>e</w:t>
            </w:r>
            <w:r>
              <w:rPr>
                <w:rFonts w:ascii="Verdana" w:hAnsi="Verdana"/>
                <w:spacing w:val="-3"/>
                <w:w w:val="116"/>
                <w:sz w:val="24"/>
              </w:rPr>
              <w:t>…</w:t>
            </w:r>
            <w:r>
              <w:rPr>
                <w:rFonts w:ascii="Verdana" w:hAnsi="Verdana"/>
                <w:spacing w:val="3"/>
                <w:w w:val="53"/>
                <w:sz w:val="24"/>
              </w:rPr>
              <w:t>I</w:t>
            </w:r>
            <w:r>
              <w:rPr>
                <w:rFonts w:ascii="Verdana" w:hAnsi="Verdana"/>
                <w:w w:val="96"/>
                <w:sz w:val="24"/>
              </w:rPr>
              <w:t>n</w:t>
            </w:r>
            <w:r>
              <w:rPr>
                <w:rFonts w:ascii="Verdana" w:hAnsi="Verdana"/>
                <w:spacing w:val="-18"/>
                <w:sz w:val="24"/>
              </w:rPr>
              <w:t xml:space="preserve"> </w:t>
            </w:r>
            <w:r>
              <w:rPr>
                <w:rFonts w:ascii="Verdana" w:hAnsi="Verdana"/>
                <w:w w:val="113"/>
                <w:sz w:val="24"/>
              </w:rPr>
              <w:t>a</w:t>
            </w:r>
            <w:r>
              <w:rPr>
                <w:rFonts w:ascii="Verdana" w:hAnsi="Verdana"/>
                <w:spacing w:val="-18"/>
                <w:sz w:val="24"/>
              </w:rPr>
              <w:t xml:space="preserve"> </w:t>
            </w:r>
            <w:r>
              <w:rPr>
                <w:rFonts w:ascii="Verdana" w:hAnsi="Verdana"/>
                <w:w w:val="95"/>
                <w:sz w:val="24"/>
              </w:rPr>
              <w:t>fi</w:t>
            </w:r>
            <w:r>
              <w:rPr>
                <w:rFonts w:ascii="Verdana" w:hAnsi="Verdana"/>
                <w:spacing w:val="-3"/>
                <w:w w:val="95"/>
                <w:sz w:val="24"/>
              </w:rPr>
              <w:t>e</w:t>
            </w:r>
            <w:r>
              <w:rPr>
                <w:rFonts w:ascii="Verdana" w:hAnsi="Verdana"/>
                <w:spacing w:val="2"/>
                <w:w w:val="72"/>
                <w:sz w:val="24"/>
              </w:rPr>
              <w:t>l</w:t>
            </w:r>
            <w:r>
              <w:rPr>
                <w:rFonts w:ascii="Verdana" w:hAnsi="Verdana"/>
                <w:w w:val="109"/>
                <w:sz w:val="24"/>
              </w:rPr>
              <w:t>d</w:t>
            </w:r>
            <w:r>
              <w:rPr>
                <w:rFonts w:ascii="Verdana" w:hAnsi="Verdana"/>
                <w:w w:val="76"/>
                <w:sz w:val="24"/>
              </w:rPr>
              <w:t>,</w:t>
            </w:r>
          </w:p>
          <w:p w:rsidR="00B667E6" w:rsidRDefault="00B667E6" w:rsidP="003A2C32">
            <w:pPr>
              <w:pStyle w:val="TableParagraph"/>
              <w:spacing w:line="290" w:lineRule="exact"/>
              <w:ind w:left="467"/>
              <w:rPr>
                <w:rFonts w:ascii="Verdana" w:hAnsi="Verdana"/>
                <w:sz w:val="24"/>
              </w:rPr>
            </w:pPr>
            <w:r>
              <w:rPr>
                <w:rFonts w:ascii="Verdana" w:hAnsi="Verdana"/>
                <w:sz w:val="24"/>
              </w:rPr>
              <w:t>one</w:t>
            </w:r>
            <w:r>
              <w:rPr>
                <w:rFonts w:ascii="Verdana" w:hAnsi="Verdana"/>
                <w:spacing w:val="-39"/>
                <w:sz w:val="24"/>
              </w:rPr>
              <w:t xml:space="preserve"> </w:t>
            </w:r>
            <w:r>
              <w:rPr>
                <w:rFonts w:ascii="Verdana" w:hAnsi="Verdana"/>
                <w:sz w:val="24"/>
              </w:rPr>
              <w:t>spring</w:t>
            </w:r>
            <w:r>
              <w:rPr>
                <w:rFonts w:ascii="Verdana" w:hAnsi="Verdana"/>
                <w:spacing w:val="-39"/>
                <w:sz w:val="24"/>
              </w:rPr>
              <w:t xml:space="preserve"> </w:t>
            </w:r>
            <w:r>
              <w:rPr>
                <w:rFonts w:ascii="Verdana" w:hAnsi="Verdana"/>
                <w:sz w:val="24"/>
              </w:rPr>
              <w:t>morning…)</w:t>
            </w:r>
          </w:p>
          <w:p w:rsidR="00B667E6" w:rsidRDefault="00B667E6" w:rsidP="003A2C32">
            <w:pPr>
              <w:pStyle w:val="TableParagraph"/>
              <w:numPr>
                <w:ilvl w:val="0"/>
                <w:numId w:val="3"/>
              </w:numPr>
              <w:tabs>
                <w:tab w:val="left" w:pos="467"/>
                <w:tab w:val="left" w:pos="468"/>
              </w:tabs>
              <w:spacing w:before="68" w:line="218" w:lineRule="auto"/>
              <w:ind w:right="229"/>
              <w:rPr>
                <w:rFonts w:ascii="Verdana" w:hAnsi="Verdana"/>
                <w:sz w:val="24"/>
              </w:rPr>
            </w:pPr>
            <w:r>
              <w:rPr>
                <w:rFonts w:ascii="Gothic Uralic" w:hAnsi="Gothic Uralic"/>
                <w:b/>
                <w:sz w:val="24"/>
              </w:rPr>
              <w:t xml:space="preserve">connecting adverbs to explain or show cause and effect </w:t>
            </w:r>
            <w:r>
              <w:rPr>
                <w:sz w:val="24"/>
              </w:rPr>
              <w:t xml:space="preserve">(If you will </w:t>
            </w:r>
            <w:r>
              <w:rPr>
                <w:rFonts w:ascii="Verdana" w:hAnsi="Verdana"/>
                <w:sz w:val="24"/>
              </w:rPr>
              <w:t>give me…</w:t>
            </w:r>
            <w:r>
              <w:rPr>
                <w:rFonts w:ascii="Verdana" w:hAnsi="Verdana"/>
                <w:spacing w:val="-15"/>
                <w:sz w:val="24"/>
              </w:rPr>
              <w:t xml:space="preserve"> </w:t>
            </w:r>
            <w:r>
              <w:rPr>
                <w:rFonts w:ascii="Verdana" w:hAnsi="Verdana"/>
                <w:sz w:val="24"/>
              </w:rPr>
              <w:t>so the</w:t>
            </w:r>
            <w:r>
              <w:rPr>
                <w:rFonts w:ascii="Verdana" w:hAnsi="Verdana"/>
                <w:spacing w:val="-18"/>
                <w:sz w:val="24"/>
              </w:rPr>
              <w:t xml:space="preserve"> </w:t>
            </w:r>
            <w:r>
              <w:rPr>
                <w:rFonts w:ascii="Verdana" w:hAnsi="Verdana"/>
                <w:sz w:val="24"/>
              </w:rPr>
              <w:t>wolf…)</w:t>
            </w:r>
          </w:p>
          <w:p w:rsidR="00B667E6" w:rsidRDefault="00B667E6" w:rsidP="003A2C32">
            <w:pPr>
              <w:pStyle w:val="TableParagraph"/>
              <w:numPr>
                <w:ilvl w:val="0"/>
                <w:numId w:val="3"/>
              </w:numPr>
              <w:tabs>
                <w:tab w:val="left" w:pos="467"/>
                <w:tab w:val="left" w:pos="468"/>
              </w:tabs>
              <w:spacing w:before="48" w:line="206" w:lineRule="auto"/>
              <w:ind w:right="88"/>
              <w:rPr>
                <w:rFonts w:ascii="Verdana" w:hAnsi="Verdana"/>
                <w:sz w:val="24"/>
              </w:rPr>
            </w:pPr>
            <w:r>
              <w:rPr>
                <w:rFonts w:ascii="Gothic Uralic" w:hAnsi="Gothic Uralic"/>
                <w:b/>
                <w:sz w:val="24"/>
              </w:rPr>
              <w:t xml:space="preserve">adverbs of time </w:t>
            </w:r>
            <w:r>
              <w:rPr>
                <w:sz w:val="24"/>
              </w:rPr>
              <w:t xml:space="preserve">that hold the narrative together and give it a chronological shape </w:t>
            </w:r>
            <w:r>
              <w:rPr>
                <w:rFonts w:ascii="Verdana" w:hAnsi="Verdana"/>
                <w:sz w:val="24"/>
              </w:rPr>
              <w:t>(One morning… as</w:t>
            </w:r>
            <w:r>
              <w:rPr>
                <w:rFonts w:ascii="Verdana" w:hAnsi="Verdana"/>
                <w:spacing w:val="-59"/>
                <w:sz w:val="24"/>
              </w:rPr>
              <w:t xml:space="preserve"> </w:t>
            </w:r>
            <w:r>
              <w:rPr>
                <w:rFonts w:ascii="Verdana" w:hAnsi="Verdana"/>
                <w:sz w:val="24"/>
              </w:rPr>
              <w:t>he</w:t>
            </w:r>
          </w:p>
          <w:p w:rsidR="00B667E6" w:rsidRDefault="00B667E6" w:rsidP="003A2C32">
            <w:pPr>
              <w:pStyle w:val="TableParagraph"/>
              <w:spacing w:before="17" w:line="242" w:lineRule="auto"/>
              <w:ind w:left="467" w:right="281"/>
              <w:rPr>
                <w:rFonts w:ascii="Verdana" w:hAnsi="Verdana"/>
                <w:sz w:val="24"/>
              </w:rPr>
            </w:pPr>
            <w:r>
              <w:rPr>
                <w:rFonts w:ascii="Verdana" w:hAnsi="Verdana"/>
                <w:sz w:val="24"/>
              </w:rPr>
              <w:t>was… first he saw… then he saw…</w:t>
            </w:r>
          </w:p>
          <w:p w:rsidR="00B667E6" w:rsidRDefault="00B667E6" w:rsidP="003A2C32">
            <w:pPr>
              <w:pStyle w:val="TableParagraph"/>
              <w:spacing w:before="32" w:line="206" w:lineRule="auto"/>
              <w:ind w:left="467" w:right="177"/>
              <w:rPr>
                <w:sz w:val="24"/>
              </w:rPr>
            </w:pPr>
            <w:r>
              <w:rPr>
                <w:rFonts w:ascii="Verdana" w:hAnsi="Verdana"/>
                <w:sz w:val="24"/>
              </w:rPr>
              <w:t xml:space="preserve">When winter came… </w:t>
            </w:r>
            <w:r>
              <w:rPr>
                <w:sz w:val="24"/>
              </w:rPr>
              <w:t>And then the grasshopper</w:t>
            </w:r>
          </w:p>
          <w:p w:rsidR="00B667E6" w:rsidRDefault="00B667E6" w:rsidP="003A2C32">
            <w:pPr>
              <w:pStyle w:val="TableParagraph"/>
              <w:spacing w:line="278" w:lineRule="exact"/>
              <w:ind w:left="467"/>
              <w:rPr>
                <w:rFonts w:ascii="Verdana" w:hAnsi="Verdana"/>
                <w:sz w:val="24"/>
              </w:rPr>
            </w:pPr>
            <w:r>
              <w:rPr>
                <w:rFonts w:ascii="Verdana" w:hAnsi="Verdana"/>
                <w:sz w:val="24"/>
              </w:rPr>
              <w:t>understood…)</w:t>
            </w:r>
          </w:p>
          <w:p w:rsidR="00B667E6" w:rsidRDefault="00B667E6" w:rsidP="003A2C32">
            <w:pPr>
              <w:pStyle w:val="TableParagraph"/>
              <w:numPr>
                <w:ilvl w:val="0"/>
                <w:numId w:val="3"/>
              </w:numPr>
              <w:tabs>
                <w:tab w:val="left" w:pos="467"/>
                <w:tab w:val="left" w:pos="468"/>
              </w:tabs>
              <w:spacing w:before="19" w:line="218" w:lineRule="auto"/>
              <w:ind w:right="429"/>
              <w:rPr>
                <w:sz w:val="24"/>
              </w:rPr>
            </w:pPr>
            <w:r>
              <w:rPr>
                <w:sz w:val="24"/>
              </w:rPr>
              <w:t>simple dialogue between two main characters,</w:t>
            </w:r>
            <w:r>
              <w:rPr>
                <w:spacing w:val="-4"/>
                <w:sz w:val="24"/>
              </w:rPr>
              <w:t xml:space="preserve"> </w:t>
            </w:r>
            <w:r>
              <w:rPr>
                <w:sz w:val="24"/>
              </w:rPr>
              <w:t>often</w:t>
            </w:r>
          </w:p>
        </w:tc>
        <w:tc>
          <w:tcPr>
            <w:tcW w:w="3123" w:type="dxa"/>
          </w:tcPr>
          <w:p w:rsidR="00B667E6" w:rsidRDefault="00B667E6" w:rsidP="003A2C32">
            <w:pPr>
              <w:pStyle w:val="TableParagraph"/>
              <w:spacing w:before="73" w:line="201" w:lineRule="auto"/>
              <w:ind w:left="107" w:right="136"/>
              <w:rPr>
                <w:sz w:val="24"/>
              </w:rPr>
            </w:pPr>
            <w:r>
              <w:rPr>
                <w:sz w:val="24"/>
              </w:rPr>
              <w:t>Although they use many of the typical themes, characters and settings of traditional stories, fables have a very specific purpose that strongly influences their content. A fable sets out to teach the reader or listener a lesson they should learn about life.</w:t>
            </w:r>
          </w:p>
          <w:p w:rsidR="00B667E6" w:rsidRDefault="00B667E6" w:rsidP="003A2C32">
            <w:pPr>
              <w:pStyle w:val="TableParagraph"/>
              <w:spacing w:line="201" w:lineRule="auto"/>
              <w:ind w:left="107" w:right="223"/>
              <w:rPr>
                <w:sz w:val="24"/>
              </w:rPr>
            </w:pPr>
            <w:r>
              <w:rPr>
                <w:sz w:val="24"/>
              </w:rPr>
              <w:t xml:space="preserve">The narrative drives towards the closing moral statement, the </w:t>
            </w:r>
            <w:r>
              <w:rPr>
                <w:rFonts w:ascii="Verdana" w:hAnsi="Verdana"/>
                <w:sz w:val="24"/>
              </w:rPr>
              <w:t xml:space="preserve">fable’s </w:t>
            </w:r>
            <w:r>
              <w:rPr>
                <w:sz w:val="24"/>
              </w:rPr>
              <w:t xml:space="preserve">theme: the </w:t>
            </w:r>
            <w:r>
              <w:rPr>
                <w:spacing w:val="-3"/>
                <w:sz w:val="24"/>
              </w:rPr>
              <w:t xml:space="preserve">early </w:t>
            </w:r>
            <w:r>
              <w:rPr>
                <w:sz w:val="24"/>
              </w:rPr>
              <w:t>bird gets the</w:t>
            </w:r>
            <w:r>
              <w:rPr>
                <w:spacing w:val="-1"/>
                <w:sz w:val="24"/>
              </w:rPr>
              <w:t xml:space="preserve"> </w:t>
            </w:r>
            <w:r>
              <w:rPr>
                <w:sz w:val="24"/>
              </w:rPr>
              <w:t>worm,</w:t>
            </w:r>
          </w:p>
          <w:p w:rsidR="00B667E6" w:rsidRDefault="00B667E6" w:rsidP="003A2C32">
            <w:pPr>
              <w:pStyle w:val="TableParagraph"/>
              <w:spacing w:line="281" w:lineRule="exact"/>
              <w:ind w:left="107"/>
              <w:rPr>
                <w:rFonts w:ascii="Verdana" w:hAnsi="Verdana"/>
                <w:sz w:val="24"/>
              </w:rPr>
            </w:pPr>
            <w:r>
              <w:rPr>
                <w:rFonts w:ascii="Verdana" w:hAnsi="Verdana"/>
                <w:sz w:val="24"/>
              </w:rPr>
              <w:t>where</w:t>
            </w:r>
            <w:r>
              <w:rPr>
                <w:rFonts w:ascii="Verdana" w:hAnsi="Verdana"/>
                <w:spacing w:val="-44"/>
                <w:sz w:val="24"/>
              </w:rPr>
              <w:t xml:space="preserve"> </w:t>
            </w:r>
            <w:r>
              <w:rPr>
                <w:rFonts w:ascii="Verdana" w:hAnsi="Verdana"/>
                <w:sz w:val="24"/>
              </w:rPr>
              <w:t>there’s</w:t>
            </w:r>
            <w:r>
              <w:rPr>
                <w:rFonts w:ascii="Verdana" w:hAnsi="Verdana"/>
                <w:spacing w:val="-43"/>
                <w:sz w:val="24"/>
              </w:rPr>
              <w:t xml:space="preserve"> </w:t>
            </w:r>
            <w:r>
              <w:rPr>
                <w:rFonts w:ascii="Verdana" w:hAnsi="Verdana"/>
                <w:sz w:val="24"/>
              </w:rPr>
              <w:t>a</w:t>
            </w:r>
            <w:r>
              <w:rPr>
                <w:rFonts w:ascii="Verdana" w:hAnsi="Verdana"/>
                <w:spacing w:val="-43"/>
                <w:sz w:val="24"/>
              </w:rPr>
              <w:t xml:space="preserve"> </w:t>
            </w:r>
            <w:r>
              <w:rPr>
                <w:rFonts w:ascii="Verdana" w:hAnsi="Verdana"/>
                <w:sz w:val="24"/>
              </w:rPr>
              <w:t>will</w:t>
            </w:r>
          </w:p>
          <w:p w:rsidR="00B667E6" w:rsidRDefault="00B667E6" w:rsidP="003A2C32">
            <w:pPr>
              <w:pStyle w:val="TableParagraph"/>
              <w:spacing w:before="25" w:line="216" w:lineRule="auto"/>
              <w:ind w:left="107" w:right="129"/>
              <w:rPr>
                <w:sz w:val="24"/>
              </w:rPr>
            </w:pPr>
            <w:r>
              <w:rPr>
                <w:rFonts w:ascii="Verdana" w:hAnsi="Verdana"/>
                <w:sz w:val="24"/>
              </w:rPr>
              <w:t>there’s</w:t>
            </w:r>
            <w:r>
              <w:rPr>
                <w:rFonts w:ascii="Verdana" w:hAnsi="Verdana"/>
                <w:spacing w:val="-34"/>
                <w:sz w:val="24"/>
              </w:rPr>
              <w:t xml:space="preserve"> </w:t>
            </w:r>
            <w:r>
              <w:rPr>
                <w:rFonts w:ascii="Verdana" w:hAnsi="Verdana"/>
                <w:sz w:val="24"/>
              </w:rPr>
              <w:t>a</w:t>
            </w:r>
            <w:r>
              <w:rPr>
                <w:rFonts w:ascii="Verdana" w:hAnsi="Verdana"/>
                <w:spacing w:val="-33"/>
                <w:sz w:val="24"/>
              </w:rPr>
              <w:t xml:space="preserve"> </w:t>
            </w:r>
            <w:r>
              <w:rPr>
                <w:rFonts w:ascii="Verdana" w:hAnsi="Verdana"/>
                <w:sz w:val="24"/>
              </w:rPr>
              <w:t>way,</w:t>
            </w:r>
            <w:r>
              <w:rPr>
                <w:rFonts w:ascii="Verdana" w:hAnsi="Verdana"/>
                <w:spacing w:val="-35"/>
                <w:sz w:val="24"/>
              </w:rPr>
              <w:t xml:space="preserve"> </w:t>
            </w:r>
            <w:r>
              <w:rPr>
                <w:rFonts w:ascii="Verdana" w:hAnsi="Verdana"/>
                <w:sz w:val="24"/>
              </w:rPr>
              <w:t>work</w:t>
            </w:r>
            <w:r>
              <w:rPr>
                <w:rFonts w:ascii="Verdana" w:hAnsi="Verdana"/>
                <w:spacing w:val="-31"/>
                <w:sz w:val="24"/>
              </w:rPr>
              <w:t xml:space="preserve"> </w:t>
            </w:r>
            <w:r>
              <w:rPr>
                <w:rFonts w:ascii="Verdana" w:hAnsi="Verdana"/>
                <w:spacing w:val="-4"/>
                <w:sz w:val="24"/>
              </w:rPr>
              <w:t xml:space="preserve">hard </w:t>
            </w:r>
            <w:r>
              <w:rPr>
                <w:sz w:val="24"/>
              </w:rPr>
              <w:t>and always plan ahead for lean times, charity is a virtue. The clear presence of a moral distinguishes fables from other folk</w:t>
            </w:r>
            <w:r>
              <w:rPr>
                <w:spacing w:val="1"/>
                <w:sz w:val="24"/>
              </w:rPr>
              <w:t xml:space="preserve"> </w:t>
            </w:r>
            <w:r>
              <w:rPr>
                <w:sz w:val="24"/>
              </w:rPr>
              <w:t>tales.</w:t>
            </w:r>
          </w:p>
        </w:tc>
        <w:tc>
          <w:tcPr>
            <w:tcW w:w="3123" w:type="dxa"/>
          </w:tcPr>
          <w:p w:rsidR="00B667E6" w:rsidRDefault="00B667E6" w:rsidP="003A2C32">
            <w:pPr>
              <w:pStyle w:val="TableParagraph"/>
              <w:spacing w:before="76" w:line="201" w:lineRule="auto"/>
              <w:ind w:left="107" w:right="116"/>
              <w:rPr>
                <w:sz w:val="24"/>
              </w:rPr>
            </w:pPr>
            <w:r>
              <w:rPr>
                <w:sz w:val="24"/>
              </w:rPr>
              <w:t>Plot is overtly fictitious as the point of the story is</w:t>
            </w:r>
            <w:r>
              <w:rPr>
                <w:spacing w:val="-19"/>
                <w:sz w:val="24"/>
              </w:rPr>
              <w:t xml:space="preserve"> </w:t>
            </w:r>
            <w:r>
              <w:rPr>
                <w:sz w:val="24"/>
              </w:rPr>
              <w:t xml:space="preserve">its message, rather than an attempt to convince the reader of a real setting or characters. There is a shared understanding between storyteller and audience that the events told did not actually happen. They are used as a means </w:t>
            </w:r>
            <w:r>
              <w:rPr>
                <w:spacing w:val="-3"/>
                <w:sz w:val="24"/>
              </w:rPr>
              <w:t xml:space="preserve">to </w:t>
            </w:r>
            <w:r>
              <w:rPr>
                <w:sz w:val="24"/>
              </w:rPr>
              <w:t>an end, a narrative metaphor for the ethical truth being</w:t>
            </w:r>
            <w:r>
              <w:rPr>
                <w:spacing w:val="-5"/>
                <w:sz w:val="24"/>
              </w:rPr>
              <w:t xml:space="preserve"> </w:t>
            </w:r>
            <w:r>
              <w:rPr>
                <w:sz w:val="24"/>
              </w:rPr>
              <w:t>promoted.</w:t>
            </w:r>
          </w:p>
          <w:p w:rsidR="00B667E6" w:rsidRDefault="00B667E6" w:rsidP="003A2C32">
            <w:pPr>
              <w:pStyle w:val="TableParagraph"/>
              <w:spacing w:before="6"/>
              <w:rPr>
                <w:rFonts w:ascii="Trebuchet MS"/>
                <w:sz w:val="28"/>
              </w:rPr>
            </w:pPr>
          </w:p>
          <w:p w:rsidR="00B667E6" w:rsidRDefault="00B667E6" w:rsidP="003A2C32">
            <w:pPr>
              <w:pStyle w:val="TableParagraph"/>
              <w:spacing w:line="201" w:lineRule="auto"/>
              <w:ind w:left="107" w:right="128"/>
              <w:rPr>
                <w:sz w:val="24"/>
              </w:rPr>
            </w:pPr>
            <w:r>
              <w:rPr>
                <w:sz w:val="24"/>
              </w:rPr>
              <w:t>For this reason, fables do not carry any nonessential narrative baggage. There are usually few characters and often only two who are portrayed as simple stereotypes rather than multidimensional heroes or villains. Narrative structure is short (sometimes just a few</w:t>
            </w:r>
          </w:p>
          <w:p w:rsidR="00B667E6" w:rsidRDefault="00B667E6" w:rsidP="003A2C32">
            <w:pPr>
              <w:pStyle w:val="TableParagraph"/>
              <w:spacing w:line="311" w:lineRule="exact"/>
              <w:ind w:left="107"/>
              <w:rPr>
                <w:sz w:val="24"/>
              </w:rPr>
            </w:pPr>
            <w:r>
              <w:rPr>
                <w:sz w:val="24"/>
              </w:rPr>
              <w:t>sentences) and simple</w:t>
            </w:r>
          </w:p>
        </w:tc>
        <w:tc>
          <w:tcPr>
            <w:tcW w:w="3127" w:type="dxa"/>
          </w:tcPr>
          <w:p w:rsidR="00B667E6" w:rsidRDefault="00B667E6" w:rsidP="003A2C32">
            <w:pPr>
              <w:pStyle w:val="TableParagraph"/>
              <w:spacing w:before="71" w:line="201" w:lineRule="auto"/>
              <w:ind w:left="107" w:right="65"/>
            </w:pPr>
            <w:r>
              <w:t>The main characters are often named in the title (the town mouse and the country mouse, the North wind and the sun) and they are also frequently animals, another subtle way of signalling the</w:t>
            </w:r>
            <w:r>
              <w:rPr>
                <w:spacing w:val="-4"/>
              </w:rPr>
              <w:t xml:space="preserve"> </w:t>
            </w:r>
            <w:r>
              <w:t>fictional,</w:t>
            </w:r>
          </w:p>
          <w:p w:rsidR="00B667E6" w:rsidRDefault="00B667E6" w:rsidP="003A2C32">
            <w:pPr>
              <w:pStyle w:val="TableParagraph"/>
              <w:spacing w:line="244" w:lineRule="exact"/>
              <w:ind w:left="107"/>
              <w:rPr>
                <w:rFonts w:ascii="Verdana" w:hAnsi="Verdana"/>
              </w:rPr>
            </w:pPr>
            <w:r>
              <w:rPr>
                <w:rFonts w:ascii="Verdana" w:hAnsi="Verdana"/>
              </w:rPr>
              <w:t>‘fabulous’ nature</w:t>
            </w:r>
          </w:p>
          <w:p w:rsidR="00B667E6" w:rsidRDefault="00B667E6" w:rsidP="003A2C32">
            <w:pPr>
              <w:pStyle w:val="TableParagraph"/>
              <w:spacing w:before="7" w:line="218" w:lineRule="auto"/>
              <w:ind w:left="107" w:right="38"/>
            </w:pPr>
            <w:r>
              <w:t>of the story and its serious purpose. Animal characters speak and behave like human beings, allowing the storyteller to make cautionary points about human behaviour without pointing the finger at real people.</w:t>
            </w:r>
          </w:p>
        </w:tc>
        <w:tc>
          <w:tcPr>
            <w:tcW w:w="3123" w:type="dxa"/>
          </w:tcPr>
          <w:p w:rsidR="00B667E6" w:rsidRDefault="00B667E6" w:rsidP="003A2C32">
            <w:pPr>
              <w:pStyle w:val="TableParagraph"/>
              <w:spacing w:before="53" w:line="218" w:lineRule="auto"/>
              <w:ind w:left="105" w:right="75"/>
            </w:pPr>
            <w:r>
              <w:t>Many fables use the rich vocabulary, imagery and patterned language common in traditional tales but generally speaking, the shorter the fable, the more simple its use of language. In these short texts, use of vocabulary is often pared down and concise.</w:t>
            </w:r>
          </w:p>
        </w:tc>
      </w:tr>
    </w:tbl>
    <w:p w:rsidR="00B667E6" w:rsidRDefault="00B667E6" w:rsidP="00B667E6">
      <w:pPr>
        <w:spacing w:line="218" w:lineRule="auto"/>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3"/>
        <w:gridCol w:w="3123"/>
        <w:gridCol w:w="3123"/>
        <w:gridCol w:w="3127"/>
        <w:gridCol w:w="3123"/>
      </w:tblGrid>
      <w:tr w:rsidR="00B667E6" w:rsidTr="003A2C32">
        <w:trPr>
          <w:trHeight w:val="3470"/>
        </w:trPr>
        <w:tc>
          <w:tcPr>
            <w:tcW w:w="3123" w:type="dxa"/>
          </w:tcPr>
          <w:p w:rsidR="00B667E6" w:rsidRDefault="00B667E6" w:rsidP="003A2C32">
            <w:pPr>
              <w:pStyle w:val="TableParagraph"/>
              <w:tabs>
                <w:tab w:val="left" w:pos="2460"/>
              </w:tabs>
              <w:spacing w:before="72" w:line="211" w:lineRule="auto"/>
              <w:ind w:left="467" w:right="117"/>
              <w:rPr>
                <w:sz w:val="24"/>
              </w:rPr>
            </w:pPr>
            <w:r>
              <w:rPr>
                <w:sz w:val="24"/>
              </w:rPr>
              <w:lastRenderedPageBreak/>
              <w:t>questions</w:t>
            </w:r>
            <w:r>
              <w:rPr>
                <w:sz w:val="24"/>
              </w:rPr>
              <w:tab/>
              <w:t>and answers (Why do you howl so loudly?) or statements that reflect on a situation (You seem to have a wonderful life here in the town. My</w:t>
            </w:r>
            <w:r>
              <w:rPr>
                <w:spacing w:val="-9"/>
                <w:sz w:val="24"/>
              </w:rPr>
              <w:t xml:space="preserve"> </w:t>
            </w:r>
            <w:r>
              <w:rPr>
                <w:sz w:val="24"/>
              </w:rPr>
              <w:t>feathers may not be beautiful but they keep</w:t>
            </w:r>
            <w:r>
              <w:rPr>
                <w:spacing w:val="-4"/>
                <w:sz w:val="24"/>
              </w:rPr>
              <w:t xml:space="preserve"> </w:t>
            </w:r>
            <w:r>
              <w:rPr>
                <w:sz w:val="24"/>
              </w:rPr>
              <w:t>me</w:t>
            </w:r>
          </w:p>
          <w:p w:rsidR="00B667E6" w:rsidRDefault="00B667E6" w:rsidP="003A2C32">
            <w:pPr>
              <w:pStyle w:val="TableParagraph"/>
              <w:spacing w:line="305" w:lineRule="exact"/>
              <w:ind w:left="467"/>
              <w:rPr>
                <w:sz w:val="24"/>
              </w:rPr>
            </w:pPr>
            <w:r>
              <w:rPr>
                <w:sz w:val="24"/>
              </w:rPr>
              <w:t>warm in winter.)</w:t>
            </w:r>
          </w:p>
        </w:tc>
        <w:tc>
          <w:tcPr>
            <w:tcW w:w="3123" w:type="dxa"/>
          </w:tcPr>
          <w:p w:rsidR="00B667E6" w:rsidRDefault="00B667E6" w:rsidP="003A2C32">
            <w:pPr>
              <w:pStyle w:val="TableParagraph"/>
              <w:rPr>
                <w:rFonts w:ascii="Times New Roman"/>
                <w:sz w:val="24"/>
              </w:rPr>
            </w:pPr>
          </w:p>
        </w:tc>
        <w:tc>
          <w:tcPr>
            <w:tcW w:w="3123" w:type="dxa"/>
          </w:tcPr>
          <w:p w:rsidR="00B667E6" w:rsidRDefault="00B667E6" w:rsidP="003A2C32">
            <w:pPr>
              <w:pStyle w:val="TableParagraph"/>
              <w:spacing w:before="63" w:line="218" w:lineRule="auto"/>
              <w:ind w:left="107" w:right="238"/>
              <w:rPr>
                <w:sz w:val="24"/>
              </w:rPr>
            </w:pPr>
            <w:r>
              <w:rPr>
                <w:sz w:val="24"/>
              </w:rPr>
              <w:t>and there is limited use of description. Action and dialogue are used to move the story on because the all important moral is most clearly evident in what the main characters do and say.</w:t>
            </w:r>
          </w:p>
        </w:tc>
        <w:tc>
          <w:tcPr>
            <w:tcW w:w="3127" w:type="dxa"/>
          </w:tcPr>
          <w:p w:rsidR="00B667E6" w:rsidRDefault="00B667E6" w:rsidP="003A2C32">
            <w:pPr>
              <w:pStyle w:val="TableParagraph"/>
              <w:rPr>
                <w:rFonts w:ascii="Times New Roman"/>
                <w:sz w:val="24"/>
              </w:rPr>
            </w:pPr>
          </w:p>
        </w:tc>
        <w:tc>
          <w:tcPr>
            <w:tcW w:w="3123" w:type="dxa"/>
          </w:tcPr>
          <w:p w:rsidR="00B667E6" w:rsidRDefault="00B667E6" w:rsidP="003A2C32">
            <w:pPr>
              <w:pStyle w:val="TableParagraph"/>
              <w:rPr>
                <w:rFonts w:ascii="Times New Roman"/>
                <w:sz w:val="24"/>
              </w:rPr>
            </w:pPr>
          </w:p>
        </w:tc>
      </w:tr>
    </w:tbl>
    <w:p w:rsidR="00B667E6" w:rsidRDefault="00B667E6" w:rsidP="00B667E6">
      <w:pPr>
        <w:rPr>
          <w:rFonts w:ascii="Times New Roman"/>
          <w:sz w:val="24"/>
        </w:rPr>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86"/>
        <w:gridCol w:w="4823"/>
        <w:gridCol w:w="6011"/>
      </w:tblGrid>
      <w:tr w:rsidR="00B667E6" w:rsidTr="003A2C32">
        <w:trPr>
          <w:trHeight w:val="904"/>
        </w:trPr>
        <w:tc>
          <w:tcPr>
            <w:tcW w:w="15620" w:type="dxa"/>
            <w:gridSpan w:val="3"/>
          </w:tcPr>
          <w:p w:rsidR="00B667E6" w:rsidRDefault="00B667E6" w:rsidP="003A2C32">
            <w:pPr>
              <w:pStyle w:val="TableParagraph"/>
              <w:spacing w:before="392"/>
              <w:ind w:left="4516" w:right="4498"/>
              <w:jc w:val="center"/>
              <w:rPr>
                <w:i/>
              </w:rPr>
            </w:pPr>
            <w:r>
              <w:rPr>
                <w:rFonts w:ascii="Gothic Uralic"/>
                <w:b/>
                <w:sz w:val="40"/>
              </w:rPr>
              <w:lastRenderedPageBreak/>
              <w:t xml:space="preserve">Fairy Tales </w:t>
            </w:r>
            <w:r>
              <w:rPr>
                <w:i/>
                <w:sz w:val="24"/>
              </w:rPr>
              <w:t xml:space="preserve">(Based on </w:t>
            </w:r>
            <w:r>
              <w:rPr>
                <w:i/>
              </w:rPr>
              <w:t>National Strategy Documents)</w:t>
            </w:r>
          </w:p>
        </w:tc>
      </w:tr>
      <w:tr w:rsidR="00B667E6" w:rsidTr="003A2C32">
        <w:trPr>
          <w:trHeight w:val="318"/>
        </w:trPr>
        <w:tc>
          <w:tcPr>
            <w:tcW w:w="4786" w:type="dxa"/>
          </w:tcPr>
          <w:p w:rsidR="00B667E6" w:rsidRDefault="00B667E6" w:rsidP="003A2C32">
            <w:pPr>
              <w:pStyle w:val="TableParagraph"/>
              <w:spacing w:before="12" w:line="287" w:lineRule="exact"/>
              <w:ind w:left="1389"/>
              <w:rPr>
                <w:rFonts w:ascii="Gothic Uralic"/>
                <w:b/>
                <w:sz w:val="24"/>
              </w:rPr>
            </w:pPr>
            <w:r>
              <w:rPr>
                <w:rFonts w:ascii="Gothic Uralic"/>
                <w:b/>
                <w:sz w:val="24"/>
              </w:rPr>
              <w:t>Generic structure</w:t>
            </w:r>
          </w:p>
        </w:tc>
        <w:tc>
          <w:tcPr>
            <w:tcW w:w="4823" w:type="dxa"/>
          </w:tcPr>
          <w:p w:rsidR="00B667E6" w:rsidRDefault="00B667E6" w:rsidP="003A2C32">
            <w:pPr>
              <w:pStyle w:val="TableParagraph"/>
              <w:spacing w:before="12" w:line="287" w:lineRule="exact"/>
              <w:ind w:left="1320"/>
              <w:rPr>
                <w:rFonts w:ascii="Gothic Uralic"/>
                <w:b/>
                <w:sz w:val="24"/>
              </w:rPr>
            </w:pPr>
            <w:r>
              <w:rPr>
                <w:rFonts w:ascii="Gothic Uralic"/>
                <w:b/>
                <w:sz w:val="24"/>
              </w:rPr>
              <w:t>Language features</w:t>
            </w:r>
          </w:p>
        </w:tc>
        <w:tc>
          <w:tcPr>
            <w:tcW w:w="6011" w:type="dxa"/>
          </w:tcPr>
          <w:p w:rsidR="00B667E6" w:rsidRDefault="00B667E6" w:rsidP="003A2C32">
            <w:pPr>
              <w:pStyle w:val="TableParagraph"/>
              <w:spacing w:before="12" w:line="287" w:lineRule="exact"/>
              <w:ind w:left="1592"/>
              <w:rPr>
                <w:rFonts w:ascii="Gothic Uralic"/>
                <w:b/>
                <w:sz w:val="24"/>
              </w:rPr>
            </w:pPr>
            <w:r>
              <w:rPr>
                <w:rFonts w:ascii="Gothic Uralic"/>
                <w:b/>
                <w:sz w:val="24"/>
              </w:rPr>
              <w:t>Knowledge for the writer</w:t>
            </w:r>
          </w:p>
        </w:tc>
      </w:tr>
      <w:tr w:rsidR="00B667E6" w:rsidTr="003A2C32">
        <w:trPr>
          <w:trHeight w:val="7722"/>
        </w:trPr>
        <w:tc>
          <w:tcPr>
            <w:tcW w:w="4786" w:type="dxa"/>
          </w:tcPr>
          <w:p w:rsidR="00B667E6" w:rsidRDefault="00B667E6" w:rsidP="003A2C32">
            <w:pPr>
              <w:pStyle w:val="TableParagraph"/>
              <w:spacing w:before="8" w:line="296" w:lineRule="exact"/>
              <w:ind w:left="107" w:right="295"/>
              <w:rPr>
                <w:rFonts w:ascii="Verdana" w:hAnsi="Verdana"/>
                <w:sz w:val="24"/>
              </w:rPr>
            </w:pPr>
            <w:r>
              <w:rPr>
                <w:w w:val="105"/>
                <w:sz w:val="24"/>
              </w:rPr>
              <w:t>Setting</w:t>
            </w:r>
            <w:r>
              <w:rPr>
                <w:spacing w:val="-46"/>
                <w:w w:val="105"/>
                <w:sz w:val="24"/>
              </w:rPr>
              <w:t xml:space="preserve"> </w:t>
            </w:r>
            <w:r>
              <w:rPr>
                <w:w w:val="105"/>
                <w:sz w:val="24"/>
              </w:rPr>
              <w:t>is</w:t>
            </w:r>
            <w:r>
              <w:rPr>
                <w:spacing w:val="-45"/>
                <w:w w:val="105"/>
                <w:sz w:val="24"/>
              </w:rPr>
              <w:t xml:space="preserve"> </w:t>
            </w:r>
            <w:r>
              <w:rPr>
                <w:w w:val="105"/>
                <w:sz w:val="24"/>
              </w:rPr>
              <w:t>nearly</w:t>
            </w:r>
            <w:r>
              <w:rPr>
                <w:spacing w:val="-46"/>
                <w:w w:val="105"/>
                <w:sz w:val="24"/>
              </w:rPr>
              <w:t xml:space="preserve"> </w:t>
            </w:r>
            <w:r>
              <w:rPr>
                <w:w w:val="105"/>
                <w:sz w:val="24"/>
              </w:rPr>
              <w:t>always</w:t>
            </w:r>
            <w:r>
              <w:rPr>
                <w:spacing w:val="-45"/>
                <w:w w:val="105"/>
                <w:sz w:val="24"/>
              </w:rPr>
              <w:t xml:space="preserve"> </w:t>
            </w:r>
            <w:r>
              <w:rPr>
                <w:w w:val="105"/>
                <w:sz w:val="24"/>
              </w:rPr>
              <w:t>vague.</w:t>
            </w:r>
            <w:r>
              <w:rPr>
                <w:spacing w:val="-44"/>
                <w:w w:val="105"/>
                <w:sz w:val="24"/>
              </w:rPr>
              <w:t xml:space="preserve"> </w:t>
            </w:r>
            <w:r>
              <w:rPr>
                <w:w w:val="105"/>
                <w:sz w:val="24"/>
              </w:rPr>
              <w:t xml:space="preserve">(Once </w:t>
            </w:r>
            <w:r>
              <w:rPr>
                <w:rFonts w:ascii="Verdana" w:hAnsi="Verdana"/>
                <w:w w:val="105"/>
                <w:sz w:val="24"/>
              </w:rPr>
              <w:t>upon</w:t>
            </w:r>
            <w:r>
              <w:rPr>
                <w:rFonts w:ascii="Verdana" w:hAnsi="Verdana"/>
                <w:spacing w:val="-38"/>
                <w:w w:val="105"/>
                <w:sz w:val="24"/>
              </w:rPr>
              <w:t xml:space="preserve"> </w:t>
            </w:r>
            <w:r>
              <w:rPr>
                <w:rFonts w:ascii="Verdana" w:hAnsi="Verdana"/>
                <w:w w:val="105"/>
                <w:sz w:val="24"/>
              </w:rPr>
              <w:t>a</w:t>
            </w:r>
            <w:r>
              <w:rPr>
                <w:rFonts w:ascii="Verdana" w:hAnsi="Verdana"/>
                <w:spacing w:val="-36"/>
                <w:w w:val="105"/>
                <w:sz w:val="24"/>
              </w:rPr>
              <w:t xml:space="preserve"> </w:t>
            </w:r>
            <w:r>
              <w:rPr>
                <w:rFonts w:ascii="Verdana" w:hAnsi="Verdana"/>
                <w:w w:val="105"/>
                <w:sz w:val="24"/>
              </w:rPr>
              <w:t>time</w:t>
            </w:r>
            <w:r>
              <w:rPr>
                <w:rFonts w:ascii="Verdana" w:hAnsi="Verdana"/>
                <w:spacing w:val="-38"/>
                <w:w w:val="105"/>
                <w:sz w:val="24"/>
              </w:rPr>
              <w:t xml:space="preserve"> </w:t>
            </w:r>
            <w:r>
              <w:rPr>
                <w:rFonts w:ascii="Verdana" w:hAnsi="Verdana"/>
                <w:w w:val="105"/>
                <w:sz w:val="24"/>
              </w:rPr>
              <w:t>…</w:t>
            </w:r>
            <w:r>
              <w:rPr>
                <w:rFonts w:ascii="Verdana" w:hAnsi="Verdana"/>
                <w:spacing w:val="-38"/>
                <w:w w:val="105"/>
                <w:sz w:val="24"/>
              </w:rPr>
              <w:t xml:space="preserve"> </w:t>
            </w:r>
            <w:r>
              <w:rPr>
                <w:rFonts w:ascii="Verdana" w:hAnsi="Verdana"/>
                <w:w w:val="105"/>
                <w:sz w:val="24"/>
              </w:rPr>
              <w:t>A</w:t>
            </w:r>
            <w:r>
              <w:rPr>
                <w:rFonts w:ascii="Verdana" w:hAnsi="Verdana"/>
                <w:spacing w:val="-39"/>
                <w:w w:val="105"/>
                <w:sz w:val="24"/>
              </w:rPr>
              <w:t xml:space="preserve"> </w:t>
            </w:r>
            <w:r>
              <w:rPr>
                <w:rFonts w:ascii="Verdana" w:hAnsi="Verdana"/>
                <w:w w:val="105"/>
                <w:sz w:val="24"/>
              </w:rPr>
              <w:t>long,</w:t>
            </w:r>
            <w:r>
              <w:rPr>
                <w:rFonts w:ascii="Verdana" w:hAnsi="Verdana"/>
                <w:spacing w:val="-40"/>
                <w:w w:val="105"/>
                <w:sz w:val="24"/>
              </w:rPr>
              <w:t xml:space="preserve"> </w:t>
            </w:r>
            <w:r>
              <w:rPr>
                <w:rFonts w:ascii="Verdana" w:hAnsi="Verdana"/>
                <w:w w:val="105"/>
                <w:sz w:val="24"/>
              </w:rPr>
              <w:t>long</w:t>
            </w:r>
            <w:r>
              <w:rPr>
                <w:rFonts w:ascii="Verdana" w:hAnsi="Verdana"/>
                <w:spacing w:val="-39"/>
                <w:w w:val="105"/>
                <w:sz w:val="24"/>
              </w:rPr>
              <w:t xml:space="preserve"> </w:t>
            </w:r>
            <w:r>
              <w:rPr>
                <w:rFonts w:ascii="Verdana" w:hAnsi="Verdana"/>
                <w:w w:val="105"/>
                <w:sz w:val="24"/>
              </w:rPr>
              <w:t>time</w:t>
            </w:r>
            <w:r>
              <w:rPr>
                <w:rFonts w:ascii="Verdana" w:hAnsi="Verdana"/>
                <w:spacing w:val="-37"/>
                <w:w w:val="105"/>
                <w:sz w:val="24"/>
              </w:rPr>
              <w:t xml:space="preserve"> </w:t>
            </w:r>
            <w:r>
              <w:rPr>
                <w:rFonts w:ascii="Verdana" w:hAnsi="Verdana"/>
                <w:w w:val="105"/>
                <w:sz w:val="24"/>
              </w:rPr>
              <w:t>ago</w:t>
            </w:r>
          </w:p>
          <w:p w:rsidR="00B667E6" w:rsidRDefault="00B667E6" w:rsidP="003A2C32">
            <w:pPr>
              <w:pStyle w:val="TableParagraph"/>
              <w:spacing w:before="22" w:line="211" w:lineRule="auto"/>
              <w:ind w:left="107" w:right="148"/>
              <w:rPr>
                <w:rFonts w:ascii="Verdana" w:hAnsi="Verdana"/>
                <w:sz w:val="24"/>
              </w:rPr>
            </w:pPr>
            <w:r>
              <w:rPr>
                <w:rFonts w:ascii="Verdana" w:hAnsi="Verdana"/>
                <w:sz w:val="24"/>
              </w:rPr>
              <w:t>…)</w:t>
            </w:r>
            <w:r>
              <w:rPr>
                <w:rFonts w:ascii="Verdana" w:hAnsi="Verdana"/>
                <w:spacing w:val="-49"/>
                <w:sz w:val="24"/>
              </w:rPr>
              <w:t xml:space="preserve"> </w:t>
            </w:r>
            <w:r>
              <w:rPr>
                <w:rFonts w:ascii="Verdana" w:hAnsi="Verdana"/>
                <w:sz w:val="24"/>
              </w:rPr>
              <w:t>Structure</w:t>
            </w:r>
            <w:r>
              <w:rPr>
                <w:rFonts w:ascii="Verdana" w:hAnsi="Verdana"/>
                <w:spacing w:val="-47"/>
                <w:sz w:val="24"/>
              </w:rPr>
              <w:t xml:space="preserve"> </w:t>
            </w:r>
            <w:r>
              <w:rPr>
                <w:rFonts w:ascii="Verdana" w:hAnsi="Verdana"/>
                <w:sz w:val="24"/>
              </w:rPr>
              <w:t>is</w:t>
            </w:r>
            <w:r>
              <w:rPr>
                <w:rFonts w:ascii="Verdana" w:hAnsi="Verdana"/>
                <w:spacing w:val="-47"/>
                <w:sz w:val="24"/>
              </w:rPr>
              <w:t xml:space="preserve"> </w:t>
            </w:r>
            <w:r>
              <w:rPr>
                <w:rFonts w:ascii="Verdana" w:hAnsi="Verdana"/>
                <w:sz w:val="24"/>
              </w:rPr>
              <w:t>most</w:t>
            </w:r>
            <w:r>
              <w:rPr>
                <w:rFonts w:ascii="Verdana" w:hAnsi="Verdana"/>
                <w:spacing w:val="-49"/>
                <w:sz w:val="24"/>
              </w:rPr>
              <w:t xml:space="preserve"> </w:t>
            </w:r>
            <w:r>
              <w:rPr>
                <w:rFonts w:ascii="Verdana" w:hAnsi="Verdana"/>
                <w:sz w:val="24"/>
              </w:rPr>
              <w:t>typically</w:t>
            </w:r>
            <w:r>
              <w:rPr>
                <w:rFonts w:ascii="Verdana" w:hAnsi="Verdana"/>
                <w:spacing w:val="-49"/>
                <w:sz w:val="24"/>
              </w:rPr>
              <w:t xml:space="preserve"> </w:t>
            </w:r>
            <w:r>
              <w:rPr>
                <w:rFonts w:ascii="Verdana" w:hAnsi="Verdana"/>
                <w:sz w:val="24"/>
              </w:rPr>
              <w:t>a</w:t>
            </w:r>
            <w:r>
              <w:rPr>
                <w:rFonts w:ascii="Verdana" w:hAnsi="Verdana"/>
                <w:spacing w:val="-47"/>
                <w:sz w:val="24"/>
              </w:rPr>
              <w:t xml:space="preserve"> </w:t>
            </w:r>
            <w:r>
              <w:rPr>
                <w:rFonts w:ascii="Verdana" w:hAnsi="Verdana"/>
                <w:sz w:val="24"/>
              </w:rPr>
              <w:t xml:space="preserve">recount </w:t>
            </w:r>
            <w:r>
              <w:rPr>
                <w:sz w:val="24"/>
              </w:rPr>
              <w:t>in chronological order, where events retell what happened to a main character that came into contact</w:t>
            </w:r>
            <w:r>
              <w:rPr>
                <w:spacing w:val="-21"/>
                <w:sz w:val="24"/>
              </w:rPr>
              <w:t xml:space="preserve"> </w:t>
            </w:r>
            <w:r>
              <w:rPr>
                <w:sz w:val="24"/>
              </w:rPr>
              <w:t xml:space="preserve">with </w:t>
            </w:r>
            <w:r>
              <w:rPr>
                <w:rFonts w:ascii="Verdana" w:hAnsi="Verdana"/>
                <w:sz w:val="24"/>
              </w:rPr>
              <w:t>the ‘fairy</w:t>
            </w:r>
            <w:r>
              <w:rPr>
                <w:rFonts w:ascii="Verdana" w:hAnsi="Verdana"/>
                <w:spacing w:val="-42"/>
                <w:sz w:val="24"/>
              </w:rPr>
              <w:t xml:space="preserve"> </w:t>
            </w:r>
            <w:r>
              <w:rPr>
                <w:rFonts w:ascii="Verdana" w:hAnsi="Verdana"/>
                <w:sz w:val="24"/>
              </w:rPr>
              <w:t>world’.</w:t>
            </w:r>
          </w:p>
          <w:p w:rsidR="00B667E6" w:rsidRDefault="00B667E6" w:rsidP="003A2C32">
            <w:pPr>
              <w:pStyle w:val="TableParagraph"/>
              <w:spacing w:line="223" w:lineRule="auto"/>
              <w:ind w:left="107" w:right="271"/>
              <w:rPr>
                <w:rFonts w:ascii="Verdana" w:hAnsi="Verdana"/>
                <w:sz w:val="24"/>
              </w:rPr>
            </w:pPr>
            <w:r>
              <w:rPr>
                <w:sz w:val="24"/>
              </w:rPr>
              <w:t xml:space="preserve">Often the hero or heroine is searching for something (a home, love, acceptance, wealth, wisdom) and in many tales dreams are fulfilled with a </w:t>
            </w:r>
            <w:r>
              <w:rPr>
                <w:rFonts w:ascii="Verdana" w:hAnsi="Verdana"/>
                <w:sz w:val="24"/>
              </w:rPr>
              <w:t>little help from magic. ‘Fairy tale</w:t>
            </w:r>
          </w:p>
          <w:p w:rsidR="00B667E6" w:rsidRDefault="00B667E6" w:rsidP="003A2C32">
            <w:pPr>
              <w:pStyle w:val="TableParagraph"/>
              <w:spacing w:before="41" w:line="223" w:lineRule="auto"/>
              <w:ind w:left="107" w:right="369"/>
              <w:jc w:val="both"/>
              <w:rPr>
                <w:sz w:val="24"/>
              </w:rPr>
            </w:pPr>
            <w:r>
              <w:rPr>
                <w:rFonts w:ascii="Verdana" w:hAnsi="Verdana"/>
                <w:sz w:val="24"/>
              </w:rPr>
              <w:t>endings’</w:t>
            </w:r>
            <w:r>
              <w:rPr>
                <w:rFonts w:ascii="Verdana" w:hAnsi="Verdana"/>
                <w:spacing w:val="-56"/>
                <w:sz w:val="24"/>
              </w:rPr>
              <w:t xml:space="preserve"> </w:t>
            </w:r>
            <w:r>
              <w:rPr>
                <w:rFonts w:ascii="Verdana" w:hAnsi="Verdana"/>
                <w:sz w:val="24"/>
              </w:rPr>
              <w:t>(where</w:t>
            </w:r>
            <w:r>
              <w:rPr>
                <w:rFonts w:ascii="Verdana" w:hAnsi="Verdana"/>
                <w:spacing w:val="-56"/>
                <w:sz w:val="24"/>
              </w:rPr>
              <w:t xml:space="preserve"> </w:t>
            </w:r>
            <w:r>
              <w:rPr>
                <w:rFonts w:ascii="Verdana" w:hAnsi="Verdana"/>
                <w:sz w:val="24"/>
              </w:rPr>
              <w:t>everything</w:t>
            </w:r>
            <w:r>
              <w:rPr>
                <w:rFonts w:ascii="Verdana" w:hAnsi="Verdana"/>
                <w:spacing w:val="-54"/>
                <w:sz w:val="24"/>
              </w:rPr>
              <w:t xml:space="preserve"> </w:t>
            </w:r>
            <w:r>
              <w:rPr>
                <w:rFonts w:ascii="Verdana" w:hAnsi="Verdana"/>
                <w:sz w:val="24"/>
              </w:rPr>
              <w:t>turns</w:t>
            </w:r>
            <w:r>
              <w:rPr>
                <w:rFonts w:ascii="Verdana" w:hAnsi="Verdana"/>
                <w:spacing w:val="-55"/>
                <w:sz w:val="24"/>
              </w:rPr>
              <w:t xml:space="preserve"> </w:t>
            </w:r>
            <w:r>
              <w:rPr>
                <w:rFonts w:ascii="Verdana" w:hAnsi="Verdana"/>
                <w:sz w:val="24"/>
              </w:rPr>
              <w:t xml:space="preserve">out </w:t>
            </w:r>
            <w:r>
              <w:rPr>
                <w:sz w:val="24"/>
              </w:rPr>
              <w:t>for the best) are common but many fairy tales are darker and have a sad ending.</w:t>
            </w:r>
          </w:p>
        </w:tc>
        <w:tc>
          <w:tcPr>
            <w:tcW w:w="4823" w:type="dxa"/>
          </w:tcPr>
          <w:p w:rsidR="00B667E6" w:rsidRDefault="00B667E6" w:rsidP="003A2C32">
            <w:pPr>
              <w:pStyle w:val="TableParagraph"/>
              <w:spacing w:before="10" w:line="290" w:lineRule="exact"/>
              <w:ind w:left="107" w:right="432"/>
              <w:rPr>
                <w:rFonts w:ascii="Verdana" w:hAnsi="Verdana"/>
                <w:sz w:val="24"/>
              </w:rPr>
            </w:pPr>
            <w:r>
              <w:rPr>
                <w:sz w:val="24"/>
              </w:rPr>
              <w:t>Formulaic sentences are used:</w:t>
            </w:r>
            <w:r>
              <w:rPr>
                <w:spacing w:val="-12"/>
                <w:sz w:val="24"/>
              </w:rPr>
              <w:t xml:space="preserve"> </w:t>
            </w:r>
            <w:r>
              <w:rPr>
                <w:sz w:val="24"/>
              </w:rPr>
              <w:t xml:space="preserve">Once </w:t>
            </w:r>
            <w:r>
              <w:rPr>
                <w:rFonts w:ascii="Verdana" w:hAnsi="Verdana"/>
                <w:w w:val="105"/>
                <w:sz w:val="24"/>
              </w:rPr>
              <w:t>upon</w:t>
            </w:r>
            <w:r>
              <w:rPr>
                <w:rFonts w:ascii="Verdana" w:hAnsi="Verdana"/>
                <w:spacing w:val="-32"/>
                <w:w w:val="105"/>
                <w:sz w:val="24"/>
              </w:rPr>
              <w:t xml:space="preserve"> </w:t>
            </w:r>
            <w:r>
              <w:rPr>
                <w:rFonts w:ascii="Verdana" w:hAnsi="Verdana"/>
                <w:w w:val="105"/>
                <w:sz w:val="24"/>
              </w:rPr>
              <w:t>a</w:t>
            </w:r>
            <w:r>
              <w:rPr>
                <w:rFonts w:ascii="Verdana" w:hAnsi="Verdana"/>
                <w:spacing w:val="-29"/>
                <w:w w:val="105"/>
                <w:sz w:val="24"/>
              </w:rPr>
              <w:t xml:space="preserve"> </w:t>
            </w:r>
            <w:r>
              <w:rPr>
                <w:rFonts w:ascii="Verdana" w:hAnsi="Verdana"/>
                <w:w w:val="105"/>
                <w:sz w:val="24"/>
              </w:rPr>
              <w:t>time</w:t>
            </w:r>
            <w:r>
              <w:rPr>
                <w:rFonts w:ascii="Verdana" w:hAnsi="Verdana"/>
                <w:spacing w:val="-31"/>
                <w:w w:val="105"/>
                <w:sz w:val="24"/>
              </w:rPr>
              <w:t xml:space="preserve"> </w:t>
            </w:r>
            <w:r>
              <w:rPr>
                <w:rFonts w:ascii="Verdana" w:hAnsi="Verdana"/>
                <w:w w:val="105"/>
                <w:sz w:val="24"/>
              </w:rPr>
              <w:t>…</w:t>
            </w:r>
            <w:r>
              <w:rPr>
                <w:rFonts w:ascii="Verdana" w:hAnsi="Verdana"/>
                <w:spacing w:val="-31"/>
                <w:w w:val="105"/>
                <w:sz w:val="24"/>
              </w:rPr>
              <w:t xml:space="preserve"> </w:t>
            </w:r>
            <w:r>
              <w:rPr>
                <w:rFonts w:ascii="Verdana" w:hAnsi="Verdana"/>
                <w:w w:val="105"/>
                <w:sz w:val="24"/>
              </w:rPr>
              <w:t>There</w:t>
            </w:r>
            <w:r>
              <w:rPr>
                <w:rFonts w:ascii="Verdana" w:hAnsi="Verdana"/>
                <w:spacing w:val="-32"/>
                <w:w w:val="105"/>
                <w:sz w:val="24"/>
              </w:rPr>
              <w:t xml:space="preserve"> </w:t>
            </w:r>
            <w:r>
              <w:rPr>
                <w:rFonts w:ascii="Verdana" w:hAnsi="Verdana"/>
                <w:w w:val="105"/>
                <w:sz w:val="24"/>
              </w:rPr>
              <w:t>was</w:t>
            </w:r>
            <w:r>
              <w:rPr>
                <w:rFonts w:ascii="Verdana" w:hAnsi="Verdana"/>
                <w:spacing w:val="-31"/>
                <w:w w:val="105"/>
                <w:sz w:val="24"/>
              </w:rPr>
              <w:t xml:space="preserve"> </w:t>
            </w:r>
            <w:r>
              <w:rPr>
                <w:rFonts w:ascii="Verdana" w:hAnsi="Verdana"/>
                <w:w w:val="105"/>
                <w:sz w:val="24"/>
              </w:rPr>
              <w:t>once</w:t>
            </w:r>
            <w:r>
              <w:rPr>
                <w:rFonts w:ascii="Verdana" w:hAnsi="Verdana"/>
                <w:spacing w:val="-33"/>
                <w:w w:val="105"/>
                <w:sz w:val="24"/>
              </w:rPr>
              <w:t xml:space="preserve"> </w:t>
            </w:r>
            <w:r>
              <w:rPr>
                <w:rFonts w:ascii="Verdana" w:hAnsi="Verdana"/>
                <w:w w:val="105"/>
                <w:sz w:val="24"/>
              </w:rPr>
              <w:t>a</w:t>
            </w:r>
            <w:r>
              <w:rPr>
                <w:rFonts w:ascii="Verdana" w:hAnsi="Verdana"/>
                <w:spacing w:val="-32"/>
                <w:w w:val="105"/>
                <w:sz w:val="24"/>
              </w:rPr>
              <w:t xml:space="preserve"> </w:t>
            </w:r>
            <w:r>
              <w:rPr>
                <w:rFonts w:ascii="Verdana" w:hAnsi="Verdana"/>
                <w:w w:val="105"/>
                <w:sz w:val="24"/>
              </w:rPr>
              <w:t>…</w:t>
            </w:r>
          </w:p>
          <w:p w:rsidR="00B667E6" w:rsidRDefault="00B667E6" w:rsidP="003A2C32">
            <w:pPr>
              <w:pStyle w:val="TableParagraph"/>
              <w:spacing w:line="290" w:lineRule="exact"/>
              <w:ind w:left="107"/>
              <w:rPr>
                <w:rFonts w:ascii="Verdana" w:hAnsi="Verdana"/>
                <w:sz w:val="24"/>
              </w:rPr>
            </w:pPr>
            <w:r>
              <w:rPr>
                <w:rFonts w:ascii="Verdana" w:hAnsi="Verdana"/>
                <w:sz w:val="24"/>
              </w:rPr>
              <w:t>Long ago in the … And it came to pass</w:t>
            </w:r>
          </w:p>
          <w:p w:rsidR="00B667E6" w:rsidRDefault="00B667E6" w:rsidP="003A2C32">
            <w:pPr>
              <w:pStyle w:val="TableParagraph"/>
              <w:spacing w:before="25" w:line="286" w:lineRule="exact"/>
              <w:ind w:left="107"/>
              <w:rPr>
                <w:rFonts w:ascii="Verdana" w:hAnsi="Verdana"/>
                <w:sz w:val="24"/>
              </w:rPr>
            </w:pPr>
            <w:r>
              <w:rPr>
                <w:rFonts w:ascii="Verdana" w:hAnsi="Verdana"/>
                <w:w w:val="122"/>
                <w:sz w:val="24"/>
              </w:rPr>
              <w:t>…</w:t>
            </w:r>
          </w:p>
          <w:p w:rsidR="00B667E6" w:rsidRDefault="00B667E6" w:rsidP="003A2C32">
            <w:pPr>
              <w:pStyle w:val="TableParagraph"/>
              <w:spacing w:before="19" w:line="218" w:lineRule="auto"/>
              <w:ind w:left="107"/>
              <w:rPr>
                <w:sz w:val="24"/>
              </w:rPr>
            </w:pPr>
            <w:r>
              <w:rPr>
                <w:sz w:val="24"/>
              </w:rPr>
              <w:t>Language often reflects the settings, in the past, using archaic or regional vocabulary and grammar: Say these words thrice! I shall return and take thy gold. He knew not where he was.</w:t>
            </w:r>
          </w:p>
        </w:tc>
        <w:tc>
          <w:tcPr>
            <w:tcW w:w="6011" w:type="dxa"/>
          </w:tcPr>
          <w:p w:rsidR="00B667E6" w:rsidRDefault="00B667E6" w:rsidP="003A2C32">
            <w:pPr>
              <w:pStyle w:val="TableParagraph"/>
              <w:spacing w:before="11" w:line="201" w:lineRule="auto"/>
              <w:ind w:left="107" w:right="516"/>
              <w:rPr>
                <w:sz w:val="24"/>
              </w:rPr>
            </w:pPr>
            <w:r>
              <w:rPr>
                <w:sz w:val="24"/>
              </w:rPr>
              <w:t>Characters may be fairy folk or even talking animals but make sure they are still interesting, believable characters your reader will care about, e.g. a good-hearted hero, a scheming villain, a wise helper.</w:t>
            </w:r>
          </w:p>
          <w:p w:rsidR="00B667E6" w:rsidRDefault="00B667E6" w:rsidP="003A2C32">
            <w:pPr>
              <w:pStyle w:val="TableParagraph"/>
              <w:spacing w:line="201" w:lineRule="auto"/>
              <w:ind w:left="107" w:right="186"/>
              <w:rPr>
                <w:sz w:val="24"/>
              </w:rPr>
            </w:pPr>
            <w:r>
              <w:rPr>
                <w:sz w:val="24"/>
              </w:rPr>
              <w:t>Decide how the world of people and the world of fairy land will come into contact and how this will cause a problem.</w:t>
            </w:r>
          </w:p>
          <w:p w:rsidR="00B667E6" w:rsidRDefault="00B667E6" w:rsidP="003A2C32">
            <w:pPr>
              <w:pStyle w:val="TableParagraph"/>
              <w:spacing w:before="1" w:line="199" w:lineRule="auto"/>
              <w:ind w:left="107"/>
              <w:rPr>
                <w:sz w:val="24"/>
              </w:rPr>
            </w:pPr>
            <w:r>
              <w:rPr>
                <w:sz w:val="24"/>
              </w:rPr>
              <w:t>Use numbers and patterns that usually appear in fairy tales: the numbers 3 and 7.</w:t>
            </w:r>
          </w:p>
          <w:p w:rsidR="00B667E6" w:rsidRDefault="00B667E6" w:rsidP="003A2C32">
            <w:pPr>
              <w:pStyle w:val="TableParagraph"/>
              <w:spacing w:before="4" w:line="201" w:lineRule="auto"/>
              <w:ind w:left="107" w:right="151"/>
              <w:rPr>
                <w:sz w:val="24"/>
              </w:rPr>
            </w:pPr>
            <w:r>
              <w:rPr>
                <w:sz w:val="24"/>
              </w:rPr>
              <w:t>Use phrases that have a strong rhyme or rhythm or another kind of pattern: a magic sentence is repeated several times during the story, the hero must say a secret rhyme to escape, a line is used at the beginning of each section or chapter. (On and on walked the little old man.)</w:t>
            </w:r>
          </w:p>
          <w:p w:rsidR="00B667E6" w:rsidRDefault="00B667E6" w:rsidP="003A2C32">
            <w:pPr>
              <w:pStyle w:val="TableParagraph"/>
              <w:spacing w:line="201" w:lineRule="auto"/>
              <w:ind w:left="107" w:right="478"/>
              <w:rPr>
                <w:sz w:val="24"/>
              </w:rPr>
            </w:pPr>
            <w:r>
              <w:rPr>
                <w:sz w:val="24"/>
              </w:rPr>
              <w:t>Use different styles of language for the human beings and the characters from the fairy world when they speak, to make a strong contrast between them:</w:t>
            </w:r>
          </w:p>
          <w:p w:rsidR="00B667E6" w:rsidRDefault="00B667E6" w:rsidP="003A2C32">
            <w:pPr>
              <w:pStyle w:val="TableParagraph"/>
              <w:rPr>
                <w:rFonts w:ascii="Trebuchet MS"/>
                <w:sz w:val="29"/>
              </w:rPr>
            </w:pPr>
          </w:p>
          <w:p w:rsidR="00B667E6" w:rsidRDefault="00B667E6" w:rsidP="003A2C32">
            <w:pPr>
              <w:pStyle w:val="TableParagraph"/>
              <w:spacing w:before="1" w:line="211" w:lineRule="auto"/>
              <w:ind w:left="107" w:right="27"/>
              <w:rPr>
                <w:sz w:val="24"/>
              </w:rPr>
            </w:pPr>
            <w:r>
              <w:rPr>
                <w:rFonts w:ascii="Verdana" w:hAnsi="Verdana"/>
                <w:sz w:val="24"/>
              </w:rPr>
              <w:t>“Eeeek!</w:t>
            </w:r>
            <w:r>
              <w:rPr>
                <w:rFonts w:ascii="Verdana" w:hAnsi="Verdana"/>
                <w:spacing w:val="-54"/>
                <w:sz w:val="24"/>
              </w:rPr>
              <w:t xml:space="preserve"> </w:t>
            </w:r>
            <w:r>
              <w:rPr>
                <w:rFonts w:ascii="Verdana" w:hAnsi="Verdana"/>
                <w:sz w:val="24"/>
              </w:rPr>
              <w:t>Who</w:t>
            </w:r>
            <w:r>
              <w:rPr>
                <w:rFonts w:ascii="Verdana" w:hAnsi="Verdana"/>
                <w:spacing w:val="-54"/>
                <w:sz w:val="24"/>
              </w:rPr>
              <w:t xml:space="preserve"> </w:t>
            </w:r>
            <w:r>
              <w:rPr>
                <w:rFonts w:ascii="Verdana" w:hAnsi="Verdana"/>
                <w:sz w:val="24"/>
              </w:rPr>
              <w:t>are</w:t>
            </w:r>
            <w:r>
              <w:rPr>
                <w:rFonts w:ascii="Verdana" w:hAnsi="Verdana"/>
                <w:spacing w:val="-53"/>
                <w:sz w:val="24"/>
              </w:rPr>
              <w:t xml:space="preserve"> </w:t>
            </w:r>
            <w:r>
              <w:rPr>
                <w:rFonts w:ascii="Verdana" w:hAnsi="Verdana"/>
                <w:sz w:val="24"/>
              </w:rPr>
              <w:t>you,</w:t>
            </w:r>
            <w:r>
              <w:rPr>
                <w:rFonts w:ascii="Verdana" w:hAnsi="Verdana"/>
                <w:spacing w:val="-55"/>
                <w:sz w:val="24"/>
              </w:rPr>
              <w:t xml:space="preserve"> </w:t>
            </w:r>
            <w:r>
              <w:rPr>
                <w:rFonts w:ascii="Verdana" w:hAnsi="Verdana"/>
                <w:sz w:val="24"/>
              </w:rPr>
              <w:t>you</w:t>
            </w:r>
            <w:r>
              <w:rPr>
                <w:rFonts w:ascii="Verdana" w:hAnsi="Verdana"/>
                <w:spacing w:val="-54"/>
                <w:sz w:val="24"/>
              </w:rPr>
              <w:t xml:space="preserve"> </w:t>
            </w:r>
            <w:r>
              <w:rPr>
                <w:rFonts w:ascii="Verdana" w:hAnsi="Verdana"/>
                <w:sz w:val="24"/>
              </w:rPr>
              <w:t>wrinkly</w:t>
            </w:r>
            <w:r>
              <w:rPr>
                <w:rFonts w:ascii="Verdana" w:hAnsi="Verdana"/>
                <w:spacing w:val="-56"/>
                <w:sz w:val="24"/>
              </w:rPr>
              <w:t xml:space="preserve"> </w:t>
            </w:r>
            <w:r>
              <w:rPr>
                <w:rFonts w:ascii="Verdana" w:hAnsi="Verdana"/>
                <w:sz w:val="24"/>
              </w:rPr>
              <w:t>old</w:t>
            </w:r>
            <w:r>
              <w:rPr>
                <w:rFonts w:ascii="Verdana" w:hAnsi="Verdana"/>
                <w:spacing w:val="-53"/>
                <w:sz w:val="24"/>
              </w:rPr>
              <w:t xml:space="preserve"> </w:t>
            </w:r>
            <w:r>
              <w:rPr>
                <w:rFonts w:ascii="Verdana" w:hAnsi="Verdana"/>
                <w:sz w:val="24"/>
              </w:rPr>
              <w:t>thing?”</w:t>
            </w:r>
            <w:r>
              <w:rPr>
                <w:rFonts w:ascii="Verdana" w:hAnsi="Verdana"/>
                <w:spacing w:val="-54"/>
                <w:sz w:val="24"/>
              </w:rPr>
              <w:t xml:space="preserve"> </w:t>
            </w:r>
            <w:r>
              <w:rPr>
                <w:rFonts w:ascii="Verdana" w:hAnsi="Verdana"/>
                <w:sz w:val="24"/>
              </w:rPr>
              <w:t xml:space="preserve">asked </w:t>
            </w:r>
            <w:r>
              <w:rPr>
                <w:sz w:val="24"/>
              </w:rPr>
              <w:t>Tom.</w:t>
            </w:r>
          </w:p>
          <w:p w:rsidR="00B667E6" w:rsidRDefault="00B667E6" w:rsidP="003A2C32">
            <w:pPr>
              <w:pStyle w:val="TableParagraph"/>
              <w:spacing w:line="308" w:lineRule="exact"/>
              <w:ind w:left="107"/>
              <w:rPr>
                <w:sz w:val="24"/>
              </w:rPr>
            </w:pPr>
            <w:r>
              <w:rPr>
                <w:rFonts w:ascii="Verdana" w:hAnsi="Verdana"/>
                <w:sz w:val="24"/>
              </w:rPr>
              <w:t>“Beware,</w:t>
            </w:r>
            <w:r>
              <w:rPr>
                <w:rFonts w:ascii="Verdana" w:hAnsi="Verdana"/>
                <w:spacing w:val="-29"/>
                <w:sz w:val="24"/>
              </w:rPr>
              <w:t xml:space="preserve"> </w:t>
            </w:r>
            <w:r>
              <w:rPr>
                <w:rFonts w:ascii="Verdana" w:hAnsi="Verdana"/>
                <w:sz w:val="24"/>
              </w:rPr>
              <w:t>child</w:t>
            </w:r>
            <w:r>
              <w:rPr>
                <w:rFonts w:ascii="Verdana" w:hAnsi="Verdana"/>
                <w:spacing w:val="-28"/>
                <w:sz w:val="24"/>
              </w:rPr>
              <w:t xml:space="preserve"> </w:t>
            </w:r>
            <w:r>
              <w:rPr>
                <w:rFonts w:ascii="Verdana" w:hAnsi="Verdana"/>
                <w:sz w:val="24"/>
              </w:rPr>
              <w:t>and</w:t>
            </w:r>
            <w:r>
              <w:rPr>
                <w:rFonts w:ascii="Verdana" w:hAnsi="Verdana"/>
                <w:spacing w:val="-27"/>
                <w:sz w:val="24"/>
              </w:rPr>
              <w:t xml:space="preserve"> </w:t>
            </w:r>
            <w:r>
              <w:rPr>
                <w:rFonts w:ascii="Verdana" w:hAnsi="Verdana"/>
                <w:sz w:val="24"/>
              </w:rPr>
              <w:t>address</w:t>
            </w:r>
            <w:r>
              <w:rPr>
                <w:rFonts w:ascii="Verdana" w:hAnsi="Verdana"/>
                <w:spacing w:val="-29"/>
                <w:sz w:val="24"/>
              </w:rPr>
              <w:t xml:space="preserve"> </w:t>
            </w:r>
            <w:r>
              <w:rPr>
                <w:rFonts w:ascii="Verdana" w:hAnsi="Verdana"/>
                <w:sz w:val="24"/>
              </w:rPr>
              <w:t>me</w:t>
            </w:r>
            <w:r>
              <w:rPr>
                <w:rFonts w:ascii="Verdana" w:hAnsi="Verdana"/>
                <w:spacing w:val="-30"/>
                <w:sz w:val="24"/>
              </w:rPr>
              <w:t xml:space="preserve"> </w:t>
            </w:r>
            <w:r>
              <w:rPr>
                <w:rFonts w:ascii="Verdana" w:hAnsi="Verdana"/>
                <w:sz w:val="24"/>
              </w:rPr>
              <w:t>with</w:t>
            </w:r>
            <w:r>
              <w:rPr>
                <w:rFonts w:ascii="Verdana" w:hAnsi="Verdana"/>
                <w:spacing w:val="-26"/>
                <w:sz w:val="24"/>
              </w:rPr>
              <w:t xml:space="preserve"> </w:t>
            </w:r>
            <w:r>
              <w:rPr>
                <w:rFonts w:ascii="Verdana" w:hAnsi="Verdana"/>
                <w:sz w:val="24"/>
              </w:rPr>
              <w:t>respect.</w:t>
            </w:r>
            <w:r>
              <w:rPr>
                <w:rFonts w:ascii="Verdana" w:hAnsi="Verdana"/>
                <w:spacing w:val="-25"/>
                <w:sz w:val="24"/>
              </w:rPr>
              <w:t xml:space="preserve"> </w:t>
            </w:r>
            <w:r>
              <w:rPr>
                <w:sz w:val="24"/>
              </w:rPr>
              <w:t>I</w:t>
            </w:r>
            <w:r>
              <w:rPr>
                <w:spacing w:val="-6"/>
                <w:sz w:val="24"/>
              </w:rPr>
              <w:t xml:space="preserve"> </w:t>
            </w:r>
            <w:r>
              <w:rPr>
                <w:sz w:val="24"/>
              </w:rPr>
              <w:t>am</w:t>
            </w:r>
          </w:p>
          <w:p w:rsidR="00B667E6" w:rsidRDefault="00B667E6" w:rsidP="003A2C32">
            <w:pPr>
              <w:pStyle w:val="TableParagraph"/>
              <w:spacing w:before="4" w:line="287" w:lineRule="exact"/>
              <w:ind w:left="107"/>
              <w:rPr>
                <w:rFonts w:ascii="Verdana" w:hAnsi="Verdana"/>
                <w:sz w:val="24"/>
              </w:rPr>
            </w:pPr>
            <w:r>
              <w:rPr>
                <w:rFonts w:ascii="Verdana" w:hAnsi="Verdana"/>
                <w:sz w:val="24"/>
              </w:rPr>
              <w:t>not of your world,” came the goblin’s whispered</w:t>
            </w:r>
          </w:p>
          <w:p w:rsidR="00B667E6" w:rsidRDefault="00B667E6" w:rsidP="003A2C32">
            <w:pPr>
              <w:pStyle w:val="TableParagraph"/>
              <w:spacing w:line="325" w:lineRule="exact"/>
              <w:ind w:left="107"/>
              <w:rPr>
                <w:sz w:val="24"/>
              </w:rPr>
            </w:pPr>
            <w:r>
              <w:rPr>
                <w:sz w:val="24"/>
              </w:rPr>
              <w:t>reply.</w:t>
            </w:r>
          </w:p>
        </w:tc>
      </w:tr>
    </w:tbl>
    <w:p w:rsidR="00B667E6" w:rsidRDefault="00B667E6" w:rsidP="00B667E6">
      <w:pPr>
        <w:spacing w:line="325" w:lineRule="exact"/>
        <w:rPr>
          <w:sz w:val="24"/>
        </w:rPr>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3"/>
        <w:gridCol w:w="3123"/>
        <w:gridCol w:w="3123"/>
        <w:gridCol w:w="3127"/>
        <w:gridCol w:w="3123"/>
      </w:tblGrid>
      <w:tr w:rsidR="00B667E6" w:rsidTr="003A2C32">
        <w:trPr>
          <w:trHeight w:val="592"/>
        </w:trPr>
        <w:tc>
          <w:tcPr>
            <w:tcW w:w="15619" w:type="dxa"/>
            <w:gridSpan w:val="5"/>
          </w:tcPr>
          <w:p w:rsidR="00B667E6" w:rsidRDefault="00B667E6" w:rsidP="003A2C32">
            <w:pPr>
              <w:pStyle w:val="TableParagraph"/>
              <w:spacing w:before="77"/>
              <w:ind w:left="4542" w:right="4470"/>
              <w:jc w:val="center"/>
              <w:rPr>
                <w:i/>
              </w:rPr>
            </w:pPr>
            <w:r>
              <w:rPr>
                <w:rFonts w:ascii="Gothic Uralic"/>
                <w:b/>
                <w:sz w:val="40"/>
              </w:rPr>
              <w:lastRenderedPageBreak/>
              <w:t xml:space="preserve">Fairy Tales </w:t>
            </w:r>
            <w:r>
              <w:rPr>
                <w:i/>
                <w:sz w:val="24"/>
              </w:rPr>
              <w:t xml:space="preserve">(Based on </w:t>
            </w:r>
            <w:r>
              <w:rPr>
                <w:i/>
              </w:rPr>
              <w:t>National Strategy Documents)</w:t>
            </w:r>
          </w:p>
        </w:tc>
      </w:tr>
      <w:tr w:rsidR="00B667E6" w:rsidTr="003A2C32">
        <w:trPr>
          <w:trHeight w:val="803"/>
        </w:trPr>
        <w:tc>
          <w:tcPr>
            <w:tcW w:w="3123" w:type="dxa"/>
          </w:tcPr>
          <w:p w:rsidR="00B667E6" w:rsidRDefault="00B667E6" w:rsidP="003A2C32">
            <w:pPr>
              <w:pStyle w:val="TableParagraph"/>
              <w:spacing w:before="47" w:line="370" w:lineRule="atLeast"/>
              <w:ind w:left="1036" w:right="229" w:hanging="720"/>
              <w:rPr>
                <w:rFonts w:ascii="Gothic Uralic"/>
                <w:b/>
                <w:sz w:val="28"/>
              </w:rPr>
            </w:pPr>
            <w:r>
              <w:rPr>
                <w:rFonts w:ascii="Gothic Uralic"/>
                <w:b/>
                <w:sz w:val="28"/>
              </w:rPr>
              <w:t>Origin, audience &amp; purpose</w:t>
            </w:r>
          </w:p>
        </w:tc>
        <w:tc>
          <w:tcPr>
            <w:tcW w:w="3123" w:type="dxa"/>
          </w:tcPr>
          <w:p w:rsidR="00B667E6" w:rsidRDefault="00B667E6" w:rsidP="003A2C32">
            <w:pPr>
              <w:pStyle w:val="TableParagraph"/>
              <w:spacing w:before="261"/>
              <w:ind w:left="1046"/>
              <w:rPr>
                <w:rFonts w:ascii="Gothic Uralic"/>
                <w:b/>
                <w:sz w:val="28"/>
              </w:rPr>
            </w:pPr>
            <w:r>
              <w:rPr>
                <w:rFonts w:ascii="Gothic Uralic"/>
                <w:b/>
                <w:sz w:val="28"/>
              </w:rPr>
              <w:t>Themes</w:t>
            </w:r>
          </w:p>
        </w:tc>
        <w:tc>
          <w:tcPr>
            <w:tcW w:w="3123" w:type="dxa"/>
          </w:tcPr>
          <w:p w:rsidR="00B667E6" w:rsidRDefault="00B667E6" w:rsidP="003A2C32">
            <w:pPr>
              <w:pStyle w:val="TableParagraph"/>
              <w:spacing w:before="261"/>
              <w:ind w:left="561"/>
              <w:rPr>
                <w:rFonts w:ascii="Gothic Uralic"/>
                <w:b/>
                <w:sz w:val="28"/>
              </w:rPr>
            </w:pPr>
            <w:r>
              <w:rPr>
                <w:rFonts w:ascii="Gothic Uralic"/>
                <w:b/>
                <w:sz w:val="28"/>
              </w:rPr>
              <w:t>Plot &amp; structure</w:t>
            </w:r>
          </w:p>
        </w:tc>
        <w:tc>
          <w:tcPr>
            <w:tcW w:w="3127" w:type="dxa"/>
          </w:tcPr>
          <w:p w:rsidR="00B667E6" w:rsidRDefault="00B667E6" w:rsidP="003A2C32">
            <w:pPr>
              <w:pStyle w:val="TableParagraph"/>
              <w:spacing w:before="261"/>
              <w:ind w:left="810"/>
              <w:rPr>
                <w:rFonts w:ascii="Gothic Uralic"/>
                <w:b/>
                <w:sz w:val="28"/>
              </w:rPr>
            </w:pPr>
            <w:r>
              <w:rPr>
                <w:rFonts w:ascii="Gothic Uralic"/>
                <w:b/>
                <w:sz w:val="28"/>
              </w:rPr>
              <w:t>Characters</w:t>
            </w:r>
          </w:p>
        </w:tc>
        <w:tc>
          <w:tcPr>
            <w:tcW w:w="3123" w:type="dxa"/>
          </w:tcPr>
          <w:p w:rsidR="00B667E6" w:rsidRDefault="00B667E6" w:rsidP="003A2C32">
            <w:pPr>
              <w:pStyle w:val="TableParagraph"/>
              <w:spacing w:before="261"/>
              <w:ind w:left="1219" w:right="1215"/>
              <w:jc w:val="center"/>
              <w:rPr>
                <w:rFonts w:ascii="Gothic Uralic"/>
                <w:b/>
                <w:sz w:val="28"/>
              </w:rPr>
            </w:pPr>
            <w:r>
              <w:rPr>
                <w:rFonts w:ascii="Gothic Uralic"/>
                <w:b/>
                <w:sz w:val="28"/>
              </w:rPr>
              <w:t>Style</w:t>
            </w:r>
          </w:p>
        </w:tc>
      </w:tr>
      <w:tr w:rsidR="00B667E6" w:rsidTr="003A2C32">
        <w:trPr>
          <w:trHeight w:val="8643"/>
        </w:trPr>
        <w:tc>
          <w:tcPr>
            <w:tcW w:w="3123" w:type="dxa"/>
          </w:tcPr>
          <w:p w:rsidR="00B667E6" w:rsidRDefault="00B667E6" w:rsidP="003A2C32">
            <w:pPr>
              <w:pStyle w:val="TableParagraph"/>
              <w:spacing w:before="73" w:line="201" w:lineRule="auto"/>
              <w:ind w:left="107" w:right="111"/>
              <w:rPr>
                <w:sz w:val="24"/>
              </w:rPr>
            </w:pPr>
            <w:r>
              <w:rPr>
                <w:sz w:val="24"/>
              </w:rPr>
              <w:t>The oldest forms of fairy tales were originally intended for adults and children. These early folk tales were passed down orally from generation to generation and later became increasingly associated with children as their audience. Their primary purposes are to amuse and to convey cultural information that influences behaviour (mountains can be dangerous places to travel alone, unselfish behaviour benefits the community and is rewarded, do as your parents tell you and all will be well).</w:t>
            </w:r>
          </w:p>
          <w:p w:rsidR="00B667E6" w:rsidRDefault="00B667E6" w:rsidP="003A2C32">
            <w:pPr>
              <w:pStyle w:val="TableParagraph"/>
              <w:spacing w:before="4"/>
              <w:rPr>
                <w:rFonts w:ascii="Trebuchet MS"/>
                <w:sz w:val="25"/>
              </w:rPr>
            </w:pPr>
          </w:p>
          <w:p w:rsidR="00B667E6" w:rsidRDefault="00B667E6" w:rsidP="003A2C32">
            <w:pPr>
              <w:pStyle w:val="TableParagraph"/>
              <w:spacing w:line="218" w:lineRule="auto"/>
              <w:ind w:left="107" w:right="136"/>
              <w:rPr>
                <w:sz w:val="24"/>
              </w:rPr>
            </w:pPr>
            <w:r>
              <w:rPr>
                <w:sz w:val="24"/>
              </w:rPr>
              <w:t>Later adaptations, written in a more literary and sophisticated style, are also among the traditional stories known</w:t>
            </w:r>
          </w:p>
        </w:tc>
        <w:tc>
          <w:tcPr>
            <w:tcW w:w="3123" w:type="dxa"/>
          </w:tcPr>
          <w:p w:rsidR="00B667E6" w:rsidRDefault="00B667E6" w:rsidP="003A2C32">
            <w:pPr>
              <w:pStyle w:val="TableParagraph"/>
              <w:spacing w:before="76" w:line="201" w:lineRule="auto"/>
              <w:ind w:left="107" w:right="313"/>
              <w:rPr>
                <w:sz w:val="24"/>
              </w:rPr>
            </w:pPr>
            <w:r>
              <w:rPr>
                <w:sz w:val="24"/>
              </w:rPr>
              <w:t>The familiar themes of many traditional stories are prevalent in fairy tales:</w:t>
            </w:r>
          </w:p>
          <w:p w:rsidR="00B667E6" w:rsidRDefault="00B667E6" w:rsidP="003A2C32">
            <w:pPr>
              <w:pStyle w:val="TableParagraph"/>
              <w:spacing w:before="10"/>
              <w:rPr>
                <w:rFonts w:ascii="Trebuchet MS"/>
                <w:sz w:val="24"/>
              </w:rPr>
            </w:pPr>
          </w:p>
          <w:p w:rsidR="00B667E6" w:rsidRDefault="00B667E6" w:rsidP="003A2C32">
            <w:pPr>
              <w:pStyle w:val="TableParagraph"/>
              <w:numPr>
                <w:ilvl w:val="0"/>
                <w:numId w:val="2"/>
              </w:numPr>
              <w:tabs>
                <w:tab w:val="left" w:pos="467"/>
                <w:tab w:val="left" w:pos="468"/>
              </w:tabs>
              <w:spacing w:line="333" w:lineRule="exact"/>
              <w:ind w:hanging="361"/>
              <w:rPr>
                <w:sz w:val="24"/>
              </w:rPr>
            </w:pPr>
            <w:r>
              <w:rPr>
                <w:sz w:val="24"/>
              </w:rPr>
              <w:t>magic and</w:t>
            </w:r>
            <w:r>
              <w:rPr>
                <w:spacing w:val="-3"/>
                <w:sz w:val="24"/>
              </w:rPr>
              <w:t xml:space="preserve"> </w:t>
            </w:r>
            <w:r>
              <w:rPr>
                <w:sz w:val="24"/>
              </w:rPr>
              <w:t>skill</w:t>
            </w:r>
          </w:p>
          <w:p w:rsidR="00B667E6" w:rsidRDefault="00B667E6" w:rsidP="003A2C32">
            <w:pPr>
              <w:pStyle w:val="TableParagraph"/>
              <w:numPr>
                <w:ilvl w:val="0"/>
                <w:numId w:val="2"/>
              </w:numPr>
              <w:tabs>
                <w:tab w:val="left" w:pos="467"/>
                <w:tab w:val="left" w:pos="468"/>
              </w:tabs>
              <w:spacing w:line="317" w:lineRule="exact"/>
              <w:ind w:hanging="361"/>
              <w:rPr>
                <w:sz w:val="24"/>
              </w:rPr>
            </w:pPr>
            <w:r>
              <w:rPr>
                <w:sz w:val="24"/>
              </w:rPr>
              <w:t>safe and</w:t>
            </w:r>
            <w:r>
              <w:rPr>
                <w:spacing w:val="-2"/>
                <w:sz w:val="24"/>
              </w:rPr>
              <w:t xml:space="preserve"> </w:t>
            </w:r>
            <w:r>
              <w:rPr>
                <w:sz w:val="24"/>
              </w:rPr>
              <w:t>dangerous</w:t>
            </w:r>
          </w:p>
          <w:p w:rsidR="00B667E6" w:rsidRDefault="00B667E6" w:rsidP="003A2C32">
            <w:pPr>
              <w:pStyle w:val="TableParagraph"/>
              <w:numPr>
                <w:ilvl w:val="0"/>
                <w:numId w:val="2"/>
              </w:numPr>
              <w:tabs>
                <w:tab w:val="left" w:pos="467"/>
                <w:tab w:val="left" w:pos="468"/>
              </w:tabs>
              <w:spacing w:line="318" w:lineRule="exact"/>
              <w:ind w:hanging="361"/>
              <w:rPr>
                <w:sz w:val="24"/>
              </w:rPr>
            </w:pPr>
            <w:r>
              <w:rPr>
                <w:sz w:val="24"/>
              </w:rPr>
              <w:t>good and</w:t>
            </w:r>
            <w:r>
              <w:rPr>
                <w:spacing w:val="-2"/>
                <w:sz w:val="24"/>
              </w:rPr>
              <w:t xml:space="preserve"> </w:t>
            </w:r>
            <w:r>
              <w:rPr>
                <w:sz w:val="24"/>
              </w:rPr>
              <w:t>evil</w:t>
            </w:r>
          </w:p>
          <w:p w:rsidR="00B667E6" w:rsidRDefault="00B667E6" w:rsidP="003A2C32">
            <w:pPr>
              <w:pStyle w:val="TableParagraph"/>
              <w:numPr>
                <w:ilvl w:val="0"/>
                <w:numId w:val="2"/>
              </w:numPr>
              <w:tabs>
                <w:tab w:val="left" w:pos="467"/>
                <w:tab w:val="left" w:pos="468"/>
              </w:tabs>
              <w:spacing w:line="318" w:lineRule="exact"/>
              <w:ind w:hanging="361"/>
              <w:rPr>
                <w:sz w:val="24"/>
              </w:rPr>
            </w:pPr>
            <w:r>
              <w:rPr>
                <w:sz w:val="24"/>
              </w:rPr>
              <w:t>weak and</w:t>
            </w:r>
            <w:r>
              <w:rPr>
                <w:spacing w:val="-2"/>
                <w:sz w:val="24"/>
              </w:rPr>
              <w:t xml:space="preserve"> </w:t>
            </w:r>
            <w:r>
              <w:rPr>
                <w:sz w:val="24"/>
              </w:rPr>
              <w:t>strong</w:t>
            </w:r>
          </w:p>
          <w:p w:rsidR="00B667E6" w:rsidRDefault="00B667E6" w:rsidP="003A2C32">
            <w:pPr>
              <w:pStyle w:val="TableParagraph"/>
              <w:numPr>
                <w:ilvl w:val="0"/>
                <w:numId w:val="2"/>
              </w:numPr>
              <w:tabs>
                <w:tab w:val="left" w:pos="467"/>
                <w:tab w:val="left" w:pos="468"/>
              </w:tabs>
              <w:spacing w:line="317" w:lineRule="exact"/>
              <w:ind w:hanging="361"/>
              <w:rPr>
                <w:sz w:val="24"/>
              </w:rPr>
            </w:pPr>
            <w:r>
              <w:rPr>
                <w:sz w:val="24"/>
              </w:rPr>
              <w:t>rich and</w:t>
            </w:r>
            <w:r>
              <w:rPr>
                <w:spacing w:val="1"/>
                <w:sz w:val="24"/>
              </w:rPr>
              <w:t xml:space="preserve"> </w:t>
            </w:r>
            <w:r>
              <w:rPr>
                <w:sz w:val="24"/>
              </w:rPr>
              <w:t>poor</w:t>
            </w:r>
          </w:p>
          <w:p w:rsidR="00B667E6" w:rsidRDefault="00B667E6" w:rsidP="003A2C32">
            <w:pPr>
              <w:pStyle w:val="TableParagraph"/>
              <w:numPr>
                <w:ilvl w:val="0"/>
                <w:numId w:val="2"/>
              </w:numPr>
              <w:tabs>
                <w:tab w:val="left" w:pos="467"/>
                <w:tab w:val="left" w:pos="468"/>
              </w:tabs>
              <w:spacing w:line="317" w:lineRule="exact"/>
              <w:ind w:hanging="361"/>
              <w:rPr>
                <w:sz w:val="24"/>
              </w:rPr>
            </w:pPr>
            <w:r>
              <w:rPr>
                <w:sz w:val="24"/>
              </w:rPr>
              <w:t>wise and</w:t>
            </w:r>
            <w:r>
              <w:rPr>
                <w:spacing w:val="-2"/>
                <w:sz w:val="24"/>
              </w:rPr>
              <w:t xml:space="preserve"> </w:t>
            </w:r>
            <w:r>
              <w:rPr>
                <w:sz w:val="24"/>
              </w:rPr>
              <w:t>foolish</w:t>
            </w:r>
          </w:p>
          <w:p w:rsidR="00B667E6" w:rsidRDefault="00B667E6" w:rsidP="003A2C32">
            <w:pPr>
              <w:pStyle w:val="TableParagraph"/>
              <w:numPr>
                <w:ilvl w:val="0"/>
                <w:numId w:val="2"/>
              </w:numPr>
              <w:tabs>
                <w:tab w:val="left" w:pos="467"/>
                <w:tab w:val="left" w:pos="468"/>
              </w:tabs>
              <w:spacing w:line="318" w:lineRule="exact"/>
              <w:ind w:hanging="361"/>
              <w:rPr>
                <w:sz w:val="24"/>
              </w:rPr>
            </w:pPr>
            <w:r>
              <w:rPr>
                <w:sz w:val="24"/>
              </w:rPr>
              <w:t>old and</w:t>
            </w:r>
            <w:r>
              <w:rPr>
                <w:spacing w:val="-3"/>
                <w:sz w:val="24"/>
              </w:rPr>
              <w:t xml:space="preserve"> </w:t>
            </w:r>
            <w:r>
              <w:rPr>
                <w:sz w:val="24"/>
              </w:rPr>
              <w:t>young</w:t>
            </w:r>
          </w:p>
          <w:p w:rsidR="00B667E6" w:rsidRDefault="00B667E6" w:rsidP="003A2C32">
            <w:pPr>
              <w:pStyle w:val="TableParagraph"/>
              <w:numPr>
                <w:ilvl w:val="0"/>
                <w:numId w:val="2"/>
              </w:numPr>
              <w:tabs>
                <w:tab w:val="left" w:pos="467"/>
                <w:tab w:val="left" w:pos="468"/>
              </w:tabs>
              <w:spacing w:line="318" w:lineRule="exact"/>
              <w:ind w:hanging="361"/>
              <w:rPr>
                <w:sz w:val="24"/>
              </w:rPr>
            </w:pPr>
            <w:r>
              <w:rPr>
                <w:sz w:val="24"/>
              </w:rPr>
              <w:t>beautiful and</w:t>
            </w:r>
            <w:r>
              <w:rPr>
                <w:spacing w:val="1"/>
                <w:sz w:val="24"/>
              </w:rPr>
              <w:t xml:space="preserve"> </w:t>
            </w:r>
            <w:r>
              <w:rPr>
                <w:sz w:val="24"/>
              </w:rPr>
              <w:t>ugly</w:t>
            </w:r>
          </w:p>
          <w:p w:rsidR="00B667E6" w:rsidRDefault="00B667E6" w:rsidP="003A2C32">
            <w:pPr>
              <w:pStyle w:val="TableParagraph"/>
              <w:numPr>
                <w:ilvl w:val="0"/>
                <w:numId w:val="2"/>
              </w:numPr>
              <w:tabs>
                <w:tab w:val="left" w:pos="467"/>
                <w:tab w:val="left" w:pos="468"/>
              </w:tabs>
              <w:spacing w:line="317" w:lineRule="exact"/>
              <w:ind w:hanging="361"/>
              <w:rPr>
                <w:sz w:val="24"/>
              </w:rPr>
            </w:pPr>
            <w:r>
              <w:rPr>
                <w:sz w:val="24"/>
              </w:rPr>
              <w:t>mean and</w:t>
            </w:r>
            <w:r>
              <w:rPr>
                <w:spacing w:val="-3"/>
                <w:sz w:val="24"/>
              </w:rPr>
              <w:t xml:space="preserve"> </w:t>
            </w:r>
            <w:r>
              <w:rPr>
                <w:sz w:val="24"/>
              </w:rPr>
              <w:t>generous</w:t>
            </w:r>
          </w:p>
          <w:p w:rsidR="00B667E6" w:rsidRDefault="00B667E6" w:rsidP="003A2C32">
            <w:pPr>
              <w:pStyle w:val="TableParagraph"/>
              <w:numPr>
                <w:ilvl w:val="0"/>
                <w:numId w:val="2"/>
              </w:numPr>
              <w:tabs>
                <w:tab w:val="left" w:pos="467"/>
                <w:tab w:val="left" w:pos="468"/>
              </w:tabs>
              <w:spacing w:line="318" w:lineRule="exact"/>
              <w:ind w:hanging="361"/>
              <w:rPr>
                <w:sz w:val="24"/>
              </w:rPr>
            </w:pPr>
            <w:r>
              <w:rPr>
                <w:sz w:val="24"/>
              </w:rPr>
              <w:t>just and</w:t>
            </w:r>
            <w:r>
              <w:rPr>
                <w:spacing w:val="-6"/>
                <w:sz w:val="24"/>
              </w:rPr>
              <w:t xml:space="preserve"> </w:t>
            </w:r>
            <w:r>
              <w:rPr>
                <w:sz w:val="24"/>
              </w:rPr>
              <w:t>unjust</w:t>
            </w:r>
          </w:p>
          <w:p w:rsidR="00B667E6" w:rsidRDefault="00B667E6" w:rsidP="003A2C32">
            <w:pPr>
              <w:pStyle w:val="TableParagraph"/>
              <w:numPr>
                <w:ilvl w:val="0"/>
                <w:numId w:val="2"/>
              </w:numPr>
              <w:tabs>
                <w:tab w:val="left" w:pos="467"/>
                <w:tab w:val="left" w:pos="468"/>
              </w:tabs>
              <w:spacing w:line="319" w:lineRule="exact"/>
              <w:ind w:hanging="361"/>
              <w:rPr>
                <w:sz w:val="24"/>
              </w:rPr>
            </w:pPr>
            <w:r>
              <w:rPr>
                <w:sz w:val="24"/>
              </w:rPr>
              <w:t>friend and</w:t>
            </w:r>
            <w:r>
              <w:rPr>
                <w:spacing w:val="-6"/>
                <w:sz w:val="24"/>
              </w:rPr>
              <w:t xml:space="preserve"> </w:t>
            </w:r>
            <w:r>
              <w:rPr>
                <w:sz w:val="24"/>
              </w:rPr>
              <w:t>foe</w:t>
            </w:r>
          </w:p>
          <w:p w:rsidR="00B667E6" w:rsidRDefault="00B667E6" w:rsidP="003A2C32">
            <w:pPr>
              <w:pStyle w:val="TableParagraph"/>
              <w:numPr>
                <w:ilvl w:val="0"/>
                <w:numId w:val="2"/>
              </w:numPr>
              <w:tabs>
                <w:tab w:val="left" w:pos="467"/>
                <w:tab w:val="left" w:pos="468"/>
              </w:tabs>
              <w:spacing w:before="22" w:line="208" w:lineRule="auto"/>
              <w:ind w:right="113"/>
              <w:rPr>
                <w:sz w:val="24"/>
              </w:rPr>
            </w:pPr>
            <w:r>
              <w:rPr>
                <w:sz w:val="24"/>
              </w:rPr>
              <w:t>family/home and stranger/far</w:t>
            </w:r>
            <w:r>
              <w:rPr>
                <w:spacing w:val="-7"/>
                <w:sz w:val="24"/>
              </w:rPr>
              <w:t xml:space="preserve"> </w:t>
            </w:r>
            <w:r>
              <w:rPr>
                <w:sz w:val="24"/>
              </w:rPr>
              <w:t xml:space="preserve">away </w:t>
            </w:r>
            <w:r>
              <w:rPr>
                <w:spacing w:val="1"/>
                <w:sz w:val="24"/>
              </w:rPr>
              <w:t xml:space="preserve"> </w:t>
            </w:r>
            <w:r>
              <w:rPr>
                <w:noProof/>
                <w:spacing w:val="-12"/>
                <w:position w:val="-5"/>
                <w:sz w:val="24"/>
              </w:rPr>
              <w:drawing>
                <wp:inline distT="0" distB="0" distL="0" distR="0" wp14:anchorId="20576624" wp14:editId="53F62BB9">
                  <wp:extent cx="198120" cy="202692"/>
                  <wp:effectExtent l="0" t="0" r="0" b="0"/>
                  <wp:docPr id="51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9.png"/>
                          <pic:cNvPicPr/>
                        </pic:nvPicPr>
                        <pic:blipFill>
                          <a:blip r:embed="rId5" cstate="print"/>
                          <a:stretch>
                            <a:fillRect/>
                          </a:stretch>
                        </pic:blipFill>
                        <pic:spPr>
                          <a:xfrm>
                            <a:off x="0" y="0"/>
                            <a:ext cx="198120" cy="202692"/>
                          </a:xfrm>
                          <a:prstGeom prst="rect">
                            <a:avLst/>
                          </a:prstGeom>
                        </pic:spPr>
                      </pic:pic>
                    </a:graphicData>
                  </a:graphic>
                </wp:inline>
              </w:drawing>
            </w:r>
            <w:r>
              <w:rPr>
                <w:rFonts w:ascii="Times New Roman" w:hAnsi="Times New Roman"/>
                <w:spacing w:val="1"/>
                <w:position w:val="-5"/>
                <w:sz w:val="24"/>
              </w:rPr>
              <w:t xml:space="preserve"> </w:t>
            </w:r>
            <w:r>
              <w:rPr>
                <w:sz w:val="24"/>
              </w:rPr>
              <w:t>the origins of the Earth, its people and animals</w:t>
            </w:r>
          </w:p>
          <w:p w:rsidR="00B667E6" w:rsidRDefault="00B667E6" w:rsidP="003A2C32">
            <w:pPr>
              <w:pStyle w:val="TableParagraph"/>
              <w:numPr>
                <w:ilvl w:val="0"/>
                <w:numId w:val="2"/>
              </w:numPr>
              <w:tabs>
                <w:tab w:val="left" w:pos="467"/>
                <w:tab w:val="left" w:pos="468"/>
              </w:tabs>
              <w:spacing w:before="10" w:line="218" w:lineRule="auto"/>
              <w:ind w:right="133"/>
              <w:rPr>
                <w:sz w:val="24"/>
              </w:rPr>
            </w:pPr>
            <w:r>
              <w:rPr>
                <w:sz w:val="24"/>
              </w:rPr>
              <w:t>the relationship between people</w:t>
            </w:r>
            <w:r>
              <w:rPr>
                <w:spacing w:val="-9"/>
                <w:sz w:val="24"/>
              </w:rPr>
              <w:t xml:space="preserve"> </w:t>
            </w:r>
            <w:r>
              <w:rPr>
                <w:sz w:val="24"/>
              </w:rPr>
              <w:t>and the seen or unseen world around</w:t>
            </w:r>
            <w:r>
              <w:rPr>
                <w:spacing w:val="-3"/>
                <w:sz w:val="24"/>
              </w:rPr>
              <w:t xml:space="preserve"> </w:t>
            </w:r>
            <w:r>
              <w:rPr>
                <w:sz w:val="24"/>
              </w:rPr>
              <w:t>them.</w:t>
            </w:r>
          </w:p>
        </w:tc>
        <w:tc>
          <w:tcPr>
            <w:tcW w:w="3123" w:type="dxa"/>
          </w:tcPr>
          <w:p w:rsidR="00B667E6" w:rsidRDefault="00B667E6" w:rsidP="003A2C32">
            <w:pPr>
              <w:pStyle w:val="TableParagraph"/>
              <w:spacing w:before="71" w:line="201" w:lineRule="auto"/>
              <w:ind w:left="107" w:right="380"/>
            </w:pPr>
            <w:r>
              <w:t>The setting and details about when events took place are nearly always vague. (Once upon a</w:t>
            </w:r>
          </w:p>
          <w:p w:rsidR="00B667E6" w:rsidRDefault="00B667E6" w:rsidP="003A2C32">
            <w:pPr>
              <w:pStyle w:val="TableParagraph"/>
              <w:spacing w:before="10" w:line="220" w:lineRule="auto"/>
              <w:ind w:left="107" w:right="172"/>
              <w:rPr>
                <w:rFonts w:ascii="Verdana" w:hAnsi="Verdana"/>
              </w:rPr>
            </w:pPr>
            <w:r>
              <w:rPr>
                <w:rFonts w:ascii="Verdana" w:hAnsi="Verdana"/>
              </w:rPr>
              <w:t xml:space="preserve">time… A long, long time ago… It happened that… </w:t>
            </w:r>
            <w:r>
              <w:t xml:space="preserve">Once there was a small cottage in the middle of a </w:t>
            </w:r>
            <w:r>
              <w:rPr>
                <w:rFonts w:ascii="Verdana" w:hAnsi="Verdana"/>
              </w:rPr>
              <w:t>forest…)</w:t>
            </w:r>
          </w:p>
          <w:p w:rsidR="00B667E6" w:rsidRDefault="00B667E6" w:rsidP="003A2C32">
            <w:pPr>
              <w:pStyle w:val="TableParagraph"/>
              <w:spacing w:before="8"/>
              <w:rPr>
                <w:rFonts w:ascii="Trebuchet MS"/>
                <w:sz w:val="27"/>
              </w:rPr>
            </w:pPr>
          </w:p>
          <w:p w:rsidR="00B667E6" w:rsidRDefault="00B667E6" w:rsidP="003A2C32">
            <w:pPr>
              <w:pStyle w:val="TableParagraph"/>
              <w:spacing w:line="204" w:lineRule="auto"/>
              <w:ind w:left="107" w:right="82"/>
            </w:pPr>
            <w:r>
              <w:t xml:space="preserve">The stories tell the adventures of people in the land of fairy folk so plots usually include the use of magic, fantastic forces and fanciful creatures. Sometimes the inhabitants of the magical </w:t>
            </w:r>
            <w:r>
              <w:rPr>
                <w:rFonts w:ascii="Verdana" w:hAnsi="Verdana"/>
              </w:rPr>
              <w:t>land</w:t>
            </w:r>
            <w:r>
              <w:rPr>
                <w:rFonts w:ascii="Verdana" w:hAnsi="Verdana"/>
                <w:spacing w:val="-23"/>
              </w:rPr>
              <w:t xml:space="preserve"> </w:t>
            </w:r>
            <w:r>
              <w:rPr>
                <w:rFonts w:ascii="Verdana" w:hAnsi="Verdana"/>
              </w:rPr>
              <w:t>of</w:t>
            </w:r>
            <w:r>
              <w:rPr>
                <w:rFonts w:ascii="Verdana" w:hAnsi="Verdana"/>
                <w:spacing w:val="-22"/>
              </w:rPr>
              <w:t xml:space="preserve"> </w:t>
            </w:r>
            <w:r>
              <w:rPr>
                <w:rFonts w:ascii="Verdana" w:hAnsi="Verdana"/>
              </w:rPr>
              <w:t>‘faerie’</w:t>
            </w:r>
            <w:r>
              <w:rPr>
                <w:rFonts w:ascii="Verdana" w:hAnsi="Verdana"/>
                <w:spacing w:val="-24"/>
              </w:rPr>
              <w:t xml:space="preserve"> </w:t>
            </w:r>
            <w:r>
              <w:rPr>
                <w:rFonts w:ascii="Verdana" w:hAnsi="Verdana"/>
              </w:rPr>
              <w:t>venture</w:t>
            </w:r>
            <w:r>
              <w:rPr>
                <w:rFonts w:ascii="Verdana" w:hAnsi="Verdana"/>
                <w:spacing w:val="-21"/>
              </w:rPr>
              <w:t xml:space="preserve"> </w:t>
            </w:r>
            <w:r>
              <w:rPr>
                <w:rFonts w:ascii="Verdana" w:hAnsi="Verdana"/>
              </w:rPr>
              <w:t xml:space="preserve">into </w:t>
            </w:r>
            <w:r>
              <w:t>the world of humans and this disruption of</w:t>
            </w:r>
            <w:r>
              <w:rPr>
                <w:spacing w:val="-6"/>
              </w:rPr>
              <w:t xml:space="preserve"> </w:t>
            </w:r>
            <w:r>
              <w:t>the</w:t>
            </w:r>
          </w:p>
          <w:p w:rsidR="00B667E6" w:rsidRDefault="00B667E6" w:rsidP="003A2C32">
            <w:pPr>
              <w:pStyle w:val="TableParagraph"/>
              <w:spacing w:before="9" w:line="201" w:lineRule="auto"/>
              <w:ind w:left="107" w:right="57"/>
            </w:pPr>
            <w:r>
              <w:t>status quo triggers a farfetched sequence of events. Enchantments are common and rule breaking has consequences.</w:t>
            </w:r>
          </w:p>
          <w:p w:rsidR="00B667E6" w:rsidRDefault="00B667E6" w:rsidP="003A2C32">
            <w:pPr>
              <w:pStyle w:val="TableParagraph"/>
              <w:spacing w:before="9"/>
              <w:rPr>
                <w:rFonts w:ascii="Trebuchet MS"/>
                <w:sz w:val="25"/>
              </w:rPr>
            </w:pPr>
          </w:p>
          <w:p w:rsidR="00B667E6" w:rsidRDefault="00B667E6" w:rsidP="003A2C32">
            <w:pPr>
              <w:pStyle w:val="TableParagraph"/>
              <w:spacing w:line="218" w:lineRule="auto"/>
              <w:ind w:left="107" w:right="98"/>
              <w:jc w:val="both"/>
            </w:pPr>
            <w:r>
              <w:t>Often the hero or heroine is searching for something (a home, love, acceptance,</w:t>
            </w:r>
          </w:p>
        </w:tc>
        <w:tc>
          <w:tcPr>
            <w:tcW w:w="3127" w:type="dxa"/>
          </w:tcPr>
          <w:p w:rsidR="00B667E6" w:rsidRDefault="00B667E6" w:rsidP="003A2C32">
            <w:pPr>
              <w:pStyle w:val="TableParagraph"/>
              <w:spacing w:before="71" w:line="201" w:lineRule="auto"/>
              <w:ind w:left="107" w:right="95"/>
            </w:pPr>
            <w:r>
              <w:t>Fairy tales consistently include some of the most familiar and traditional archetypes of all folk tales (hero, villain, mentor, trickster, sage, shape shifter, herald). Human characters are simply the people who lived in the castles, cottages and hovels of the original stories: kings and queens, princes and princesses, knights and ladies, poor farmers, youngest sons, wise old women, beggars, tailors, soldier, a goose-girl. The main character is</w:t>
            </w:r>
            <w:r>
              <w:rPr>
                <w:spacing w:val="-9"/>
              </w:rPr>
              <w:t xml:space="preserve"> </w:t>
            </w:r>
            <w:r>
              <w:t>often humble, melancholy or hard-working and wants to make life</w:t>
            </w:r>
            <w:r>
              <w:rPr>
                <w:spacing w:val="-3"/>
              </w:rPr>
              <w:t xml:space="preserve"> </w:t>
            </w:r>
            <w:r>
              <w:t>better.</w:t>
            </w:r>
          </w:p>
          <w:p w:rsidR="00B667E6" w:rsidRDefault="00B667E6" w:rsidP="003A2C32">
            <w:pPr>
              <w:pStyle w:val="TableParagraph"/>
              <w:spacing w:before="5"/>
              <w:rPr>
                <w:rFonts w:ascii="Trebuchet MS"/>
                <w:sz w:val="25"/>
              </w:rPr>
            </w:pPr>
          </w:p>
          <w:p w:rsidR="00B667E6" w:rsidRDefault="00B667E6" w:rsidP="003A2C32">
            <w:pPr>
              <w:pStyle w:val="TableParagraph"/>
              <w:spacing w:before="1" w:line="218" w:lineRule="auto"/>
              <w:ind w:left="107" w:right="117"/>
            </w:pPr>
            <w:r>
              <w:t>Characters also include a wide range of magical folk including animals or creatures who may have mystical powers yet behave with human characteristics. The names given to the inhabitants of</w:t>
            </w:r>
          </w:p>
          <w:p w:rsidR="00B667E6" w:rsidRDefault="00B667E6" w:rsidP="003A2C32">
            <w:pPr>
              <w:pStyle w:val="TableParagraph"/>
              <w:spacing w:line="279" w:lineRule="exact"/>
              <w:ind w:left="107"/>
            </w:pPr>
            <w:r>
              <w:t>the fairy world vary in</w:t>
            </w:r>
          </w:p>
        </w:tc>
        <w:tc>
          <w:tcPr>
            <w:tcW w:w="3123" w:type="dxa"/>
          </w:tcPr>
          <w:p w:rsidR="00B667E6" w:rsidRDefault="00B667E6" w:rsidP="003A2C32">
            <w:pPr>
              <w:pStyle w:val="TableParagraph"/>
              <w:spacing w:before="71" w:line="201" w:lineRule="auto"/>
              <w:ind w:left="105" w:right="71"/>
            </w:pPr>
            <w:r>
              <w:t xml:space="preserve">Fairy tales include good examples of the repetitive, rhythmic and patterned language of traditional stories. Phrases or expressions are repeated for emphasis or to create a magical, theatrical effect (so she went over the gate, across the meadow and down to the stream once </w:t>
            </w:r>
            <w:r>
              <w:rPr>
                <w:rFonts w:ascii="Verdana" w:hAnsi="Verdana"/>
              </w:rPr>
              <w:t xml:space="preserve">more… not </w:t>
            </w:r>
            <w:r>
              <w:t>once, not</w:t>
            </w:r>
          </w:p>
          <w:p w:rsidR="00B667E6" w:rsidRDefault="00B667E6" w:rsidP="003A2C32">
            <w:pPr>
              <w:pStyle w:val="TableParagraph"/>
              <w:spacing w:line="496" w:lineRule="auto"/>
              <w:ind w:left="105" w:right="324"/>
            </w:pPr>
            <w:r>
              <w:rPr>
                <w:rFonts w:ascii="Verdana" w:hAnsi="Verdana"/>
              </w:rPr>
              <w:t>twice,</w:t>
            </w:r>
            <w:r>
              <w:rPr>
                <w:rFonts w:ascii="Verdana" w:hAnsi="Verdana"/>
                <w:spacing w:val="-45"/>
              </w:rPr>
              <w:t xml:space="preserve"> </w:t>
            </w:r>
            <w:r>
              <w:rPr>
                <w:rFonts w:ascii="Verdana" w:hAnsi="Verdana"/>
              </w:rPr>
              <w:t>but</w:t>
            </w:r>
            <w:r>
              <w:rPr>
                <w:rFonts w:ascii="Verdana" w:hAnsi="Verdana"/>
                <w:spacing w:val="-44"/>
              </w:rPr>
              <w:t xml:space="preserve"> </w:t>
            </w:r>
            <w:r>
              <w:rPr>
                <w:rFonts w:ascii="Verdana" w:hAnsi="Verdana"/>
              </w:rPr>
              <w:t>three</w:t>
            </w:r>
            <w:r>
              <w:rPr>
                <w:rFonts w:ascii="Verdana" w:hAnsi="Verdana"/>
                <w:spacing w:val="-44"/>
              </w:rPr>
              <w:t xml:space="preserve"> </w:t>
            </w:r>
            <w:r>
              <w:rPr>
                <w:rFonts w:ascii="Verdana" w:hAnsi="Verdana"/>
              </w:rPr>
              <w:t xml:space="preserve">times…). </w:t>
            </w:r>
            <w:r>
              <w:t>Fairy stories</w:t>
            </w:r>
            <w:r>
              <w:rPr>
                <w:spacing w:val="-4"/>
              </w:rPr>
              <w:t xml:space="preserve"> </w:t>
            </w:r>
            <w:r>
              <w:t>use:</w:t>
            </w:r>
          </w:p>
          <w:p w:rsidR="00B667E6" w:rsidRDefault="00B667E6" w:rsidP="003A2C32">
            <w:pPr>
              <w:pStyle w:val="TableParagraph"/>
              <w:numPr>
                <w:ilvl w:val="0"/>
                <w:numId w:val="1"/>
              </w:numPr>
              <w:tabs>
                <w:tab w:val="left" w:pos="465"/>
                <w:tab w:val="left" w:pos="466"/>
              </w:tabs>
              <w:spacing w:line="206" w:lineRule="auto"/>
              <w:ind w:right="1050"/>
            </w:pPr>
            <w:r>
              <w:t>rich, evocative vocabulary</w:t>
            </w:r>
          </w:p>
          <w:p w:rsidR="00B667E6" w:rsidRDefault="00B667E6" w:rsidP="003A2C32">
            <w:pPr>
              <w:pStyle w:val="TableParagraph"/>
              <w:numPr>
                <w:ilvl w:val="0"/>
                <w:numId w:val="1"/>
              </w:numPr>
              <w:tabs>
                <w:tab w:val="left" w:pos="465"/>
                <w:tab w:val="left" w:pos="466"/>
              </w:tabs>
              <w:spacing w:before="9" w:line="204" w:lineRule="auto"/>
              <w:ind w:right="41"/>
            </w:pPr>
            <w:r>
              <w:t>the language of the fairy world (magic spells, incantations,</w:t>
            </w:r>
            <w:r>
              <w:rPr>
                <w:spacing w:val="-4"/>
              </w:rPr>
              <w:t xml:space="preserve"> </w:t>
            </w:r>
            <w:r>
              <w:t>charms)</w:t>
            </w:r>
          </w:p>
          <w:p w:rsidR="00B667E6" w:rsidRDefault="00B667E6" w:rsidP="003A2C32">
            <w:pPr>
              <w:pStyle w:val="TableParagraph"/>
              <w:numPr>
                <w:ilvl w:val="0"/>
                <w:numId w:val="1"/>
              </w:numPr>
              <w:tabs>
                <w:tab w:val="left" w:pos="465"/>
                <w:tab w:val="left" w:pos="466"/>
              </w:tabs>
              <w:spacing w:before="29" w:line="201" w:lineRule="auto"/>
              <w:ind w:right="77"/>
            </w:pPr>
            <w:r>
              <w:t>the spoken language of the ordinary people (dialogue, regional accent and dialect vocabulary, informal expressions)</w:t>
            </w:r>
          </w:p>
          <w:p w:rsidR="00B667E6" w:rsidRDefault="00B667E6" w:rsidP="003A2C32">
            <w:pPr>
              <w:pStyle w:val="TableParagraph"/>
              <w:numPr>
                <w:ilvl w:val="0"/>
                <w:numId w:val="1"/>
              </w:numPr>
              <w:tabs>
                <w:tab w:val="left" w:pos="465"/>
                <w:tab w:val="left" w:pos="466"/>
              </w:tabs>
              <w:spacing w:before="21" w:line="218" w:lineRule="auto"/>
              <w:ind w:right="277"/>
            </w:pPr>
            <w:r>
              <w:t xml:space="preserve">memorable </w:t>
            </w:r>
            <w:r>
              <w:rPr>
                <w:spacing w:val="-3"/>
              </w:rPr>
              <w:t xml:space="preserve">language </w:t>
            </w:r>
            <w:r>
              <w:t>(rhyme,</w:t>
            </w:r>
            <w:r>
              <w:rPr>
                <w:spacing w:val="-1"/>
              </w:rPr>
              <w:t xml:space="preserve"> </w:t>
            </w:r>
            <w:r>
              <w:t>alliteration,</w:t>
            </w:r>
          </w:p>
        </w:tc>
      </w:tr>
    </w:tbl>
    <w:p w:rsidR="00B667E6" w:rsidRDefault="00B667E6" w:rsidP="00B667E6">
      <w:pPr>
        <w:spacing w:line="218" w:lineRule="auto"/>
        <w:sectPr w:rsidR="00B667E6">
          <w:pgSz w:w="16840" w:h="11910" w:orient="landscape"/>
          <w:pgMar w:top="480" w:right="120" w:bottom="280" w:left="140" w:header="720" w:footer="720" w:gutter="0"/>
          <w:cols w:space="720"/>
        </w:sect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3"/>
        <w:gridCol w:w="3123"/>
        <w:gridCol w:w="3123"/>
        <w:gridCol w:w="3127"/>
        <w:gridCol w:w="3123"/>
      </w:tblGrid>
      <w:tr w:rsidR="00B667E6" w:rsidTr="003A2C32">
        <w:trPr>
          <w:trHeight w:val="9380"/>
        </w:trPr>
        <w:tc>
          <w:tcPr>
            <w:tcW w:w="3123" w:type="dxa"/>
          </w:tcPr>
          <w:p w:rsidR="00B667E6" w:rsidRDefault="00B667E6" w:rsidP="003A2C32">
            <w:pPr>
              <w:pStyle w:val="TableParagraph"/>
              <w:spacing w:before="62" w:line="213" w:lineRule="auto"/>
              <w:ind w:left="107" w:right="163"/>
              <w:rPr>
                <w:sz w:val="24"/>
              </w:rPr>
            </w:pPr>
            <w:r>
              <w:rPr>
                <w:sz w:val="24"/>
              </w:rPr>
              <w:lastRenderedPageBreak/>
              <w:t>as fairy tales although the often gory and frightening content of the original stories was sometimes sanitised by those who composed new, written adaptations. Fairy tales are found in most cultures and many derive from the oldest stories ever told. New fairy tales are still being written today although some of these texts with fairy-tale elements (such as The Hobbit) could be included in the more recently categorised genre of fantasy.</w:t>
            </w:r>
          </w:p>
        </w:tc>
        <w:tc>
          <w:tcPr>
            <w:tcW w:w="3123" w:type="dxa"/>
          </w:tcPr>
          <w:p w:rsidR="00B667E6" w:rsidRDefault="00B667E6" w:rsidP="003A2C32">
            <w:pPr>
              <w:pStyle w:val="TableParagraph"/>
              <w:rPr>
                <w:rFonts w:ascii="Times New Roman"/>
              </w:rPr>
            </w:pPr>
          </w:p>
        </w:tc>
        <w:tc>
          <w:tcPr>
            <w:tcW w:w="3123" w:type="dxa"/>
          </w:tcPr>
          <w:p w:rsidR="00B667E6" w:rsidRDefault="00B667E6" w:rsidP="003A2C32">
            <w:pPr>
              <w:pStyle w:val="TableParagraph"/>
              <w:spacing w:before="48" w:line="225" w:lineRule="auto"/>
              <w:ind w:left="107" w:right="522"/>
              <w:jc w:val="both"/>
              <w:rPr>
                <w:rFonts w:ascii="Verdana" w:hAnsi="Verdana"/>
              </w:rPr>
            </w:pPr>
            <w:r>
              <w:t xml:space="preserve">wealth, wisdom) and in many tales dreams are fulfilled with a little help </w:t>
            </w:r>
            <w:r>
              <w:rPr>
                <w:rFonts w:ascii="Verdana" w:hAnsi="Verdana"/>
              </w:rPr>
              <w:t>from</w:t>
            </w:r>
            <w:r>
              <w:rPr>
                <w:rFonts w:ascii="Verdana" w:hAnsi="Verdana"/>
                <w:spacing w:val="-32"/>
              </w:rPr>
              <w:t xml:space="preserve"> </w:t>
            </w:r>
            <w:r>
              <w:rPr>
                <w:rFonts w:ascii="Verdana" w:hAnsi="Verdana"/>
              </w:rPr>
              <w:t>magic.</w:t>
            </w:r>
            <w:r>
              <w:rPr>
                <w:rFonts w:ascii="Verdana" w:hAnsi="Verdana"/>
                <w:spacing w:val="-31"/>
              </w:rPr>
              <w:t xml:space="preserve"> </w:t>
            </w:r>
            <w:r>
              <w:rPr>
                <w:rFonts w:ascii="Verdana" w:hAnsi="Verdana"/>
              </w:rPr>
              <w:t>‘Fairy</w:t>
            </w:r>
            <w:r>
              <w:rPr>
                <w:rFonts w:ascii="Verdana" w:hAnsi="Verdana"/>
                <w:spacing w:val="-31"/>
              </w:rPr>
              <w:t xml:space="preserve"> </w:t>
            </w:r>
            <w:r>
              <w:rPr>
                <w:rFonts w:ascii="Verdana" w:hAnsi="Verdana"/>
              </w:rPr>
              <w:t>tale</w:t>
            </w:r>
          </w:p>
          <w:p w:rsidR="00B667E6" w:rsidRDefault="00B667E6" w:rsidP="003A2C32">
            <w:pPr>
              <w:pStyle w:val="TableParagraph"/>
              <w:spacing w:before="46" w:line="220" w:lineRule="auto"/>
              <w:ind w:left="107" w:right="85"/>
              <w:rPr>
                <w:rFonts w:ascii="Verdana" w:hAnsi="Verdana"/>
              </w:rPr>
            </w:pPr>
            <w:r>
              <w:rPr>
                <w:rFonts w:ascii="Verdana" w:hAnsi="Verdana"/>
              </w:rPr>
              <w:t>endings’</w:t>
            </w:r>
            <w:r>
              <w:rPr>
                <w:rFonts w:ascii="Verdana" w:hAnsi="Verdana"/>
                <w:spacing w:val="-55"/>
              </w:rPr>
              <w:t xml:space="preserve"> </w:t>
            </w:r>
            <w:r>
              <w:rPr>
                <w:rFonts w:ascii="Verdana" w:hAnsi="Verdana"/>
              </w:rPr>
              <w:t>(where</w:t>
            </w:r>
            <w:r>
              <w:rPr>
                <w:rFonts w:ascii="Verdana" w:hAnsi="Verdana"/>
                <w:spacing w:val="-55"/>
              </w:rPr>
              <w:t xml:space="preserve"> </w:t>
            </w:r>
            <w:r>
              <w:rPr>
                <w:rFonts w:ascii="Verdana" w:hAnsi="Verdana"/>
              </w:rPr>
              <w:t xml:space="preserve">everything </w:t>
            </w:r>
            <w:r>
              <w:t xml:space="preserve">turns out for the best) are common. Heroes overcome their adversaries and girls marry the prince of their dreams but many fairy tales are darker and have a sad ending. The fairy tales of Hans Christian Andersen, for example, include many where things go from bad to worse </w:t>
            </w:r>
            <w:r>
              <w:rPr>
                <w:spacing w:val="-3"/>
              </w:rPr>
              <w:t xml:space="preserve">even </w:t>
            </w:r>
            <w:r>
              <w:rPr>
                <w:rFonts w:ascii="Verdana" w:hAnsi="Verdana"/>
              </w:rPr>
              <w:t>for ‘good’ characters</w:t>
            </w:r>
            <w:r>
              <w:rPr>
                <w:rFonts w:ascii="Verdana" w:hAnsi="Verdana"/>
                <w:spacing w:val="-41"/>
              </w:rPr>
              <w:t xml:space="preserve"> </w:t>
            </w:r>
            <w:r>
              <w:rPr>
                <w:rFonts w:ascii="Verdana" w:hAnsi="Verdana"/>
              </w:rPr>
              <w:t>or</w:t>
            </w:r>
          </w:p>
          <w:p w:rsidR="00B667E6" w:rsidRDefault="00B667E6" w:rsidP="003A2C32">
            <w:pPr>
              <w:pStyle w:val="TableParagraph"/>
              <w:spacing w:before="57" w:line="218" w:lineRule="auto"/>
              <w:ind w:left="107" w:right="121"/>
            </w:pPr>
            <w:r>
              <w:rPr>
                <w:rFonts w:ascii="Verdana" w:hAnsi="Verdana"/>
              </w:rPr>
              <w:t xml:space="preserve">where people’s negative </w:t>
            </w:r>
            <w:r>
              <w:t>characteristics are their downfall at the end. (The little match girl dies tragically in the snow, the fashion-obsessed emperor becomes a laughing stock when he parades through the city wearing nothing at all, the toy soldier melts away to a lump of lead.) This means that careful selection of texts is required to ensure age- appropriateness.</w:t>
            </w:r>
          </w:p>
        </w:tc>
        <w:tc>
          <w:tcPr>
            <w:tcW w:w="3127" w:type="dxa"/>
          </w:tcPr>
          <w:p w:rsidR="00B667E6" w:rsidRDefault="00B667E6" w:rsidP="003A2C32">
            <w:pPr>
              <w:pStyle w:val="TableParagraph"/>
              <w:spacing w:before="33" w:line="311" w:lineRule="exact"/>
              <w:ind w:left="107"/>
            </w:pPr>
            <w:r>
              <w:t>different cultures but they</w:t>
            </w:r>
          </w:p>
          <w:p w:rsidR="00B667E6" w:rsidRDefault="00B667E6" w:rsidP="003A2C32">
            <w:pPr>
              <w:pStyle w:val="TableParagraph"/>
              <w:spacing w:before="24" w:line="204" w:lineRule="auto"/>
              <w:ind w:left="107" w:right="-26"/>
            </w:pPr>
            <w:r>
              <w:rPr>
                <w:rFonts w:ascii="Verdana" w:hAnsi="Verdana"/>
              </w:rPr>
              <w:t>include</w:t>
            </w:r>
            <w:r>
              <w:rPr>
                <w:rFonts w:ascii="Verdana" w:hAnsi="Verdana"/>
                <w:spacing w:val="-46"/>
              </w:rPr>
              <w:t xml:space="preserve"> </w:t>
            </w:r>
            <w:r>
              <w:rPr>
                <w:rFonts w:ascii="Verdana" w:hAnsi="Verdana"/>
              </w:rPr>
              <w:t>the</w:t>
            </w:r>
            <w:r>
              <w:rPr>
                <w:rFonts w:ascii="Verdana" w:hAnsi="Verdana"/>
                <w:spacing w:val="-46"/>
              </w:rPr>
              <w:t xml:space="preserve"> </w:t>
            </w:r>
            <w:r>
              <w:rPr>
                <w:rFonts w:ascii="Verdana" w:hAnsi="Verdana"/>
              </w:rPr>
              <w:t>‘little</w:t>
            </w:r>
            <w:r>
              <w:rPr>
                <w:rFonts w:ascii="Verdana" w:hAnsi="Verdana"/>
                <w:spacing w:val="-46"/>
              </w:rPr>
              <w:t xml:space="preserve"> </w:t>
            </w:r>
            <w:r>
              <w:rPr>
                <w:rFonts w:ascii="Verdana" w:hAnsi="Verdana"/>
              </w:rPr>
              <w:t>folk’</w:t>
            </w:r>
            <w:r>
              <w:rPr>
                <w:rFonts w:ascii="Verdana" w:hAnsi="Verdana"/>
                <w:spacing w:val="-47"/>
              </w:rPr>
              <w:t xml:space="preserve"> </w:t>
            </w:r>
            <w:r>
              <w:rPr>
                <w:rFonts w:ascii="Verdana" w:hAnsi="Verdana"/>
              </w:rPr>
              <w:t xml:space="preserve">(elves, </w:t>
            </w:r>
            <w:r>
              <w:t>imps, fairies, leprechauns, pixies/piskies, goblins and dwarfs) as well as the larger and often more sinister trolls, giants, ogres, wizards and witches.</w:t>
            </w:r>
          </w:p>
          <w:p w:rsidR="00B667E6" w:rsidRDefault="00B667E6" w:rsidP="003A2C32">
            <w:pPr>
              <w:pStyle w:val="TableParagraph"/>
              <w:spacing w:before="9"/>
              <w:rPr>
                <w:rFonts w:ascii="Trebuchet MS"/>
                <w:sz w:val="26"/>
              </w:rPr>
            </w:pPr>
          </w:p>
          <w:p w:rsidR="00B667E6" w:rsidRDefault="00B667E6" w:rsidP="003A2C32">
            <w:pPr>
              <w:pStyle w:val="TableParagraph"/>
              <w:spacing w:line="201" w:lineRule="auto"/>
              <w:ind w:left="107" w:right="89"/>
            </w:pPr>
            <w:r>
              <w:t>Interestingly, the presence of fairies or talking animals is not necessarily the best way to identify a traditional tale as a fairy story. Many fairy stories</w:t>
            </w:r>
            <w:r>
              <w:rPr>
                <w:spacing w:val="-2"/>
              </w:rPr>
              <w:t xml:space="preserve"> </w:t>
            </w:r>
            <w:r>
              <w:t>do</w:t>
            </w:r>
          </w:p>
          <w:p w:rsidR="00B667E6" w:rsidRDefault="00B667E6" w:rsidP="003A2C32">
            <w:pPr>
              <w:pStyle w:val="TableParagraph"/>
              <w:spacing w:line="266" w:lineRule="exact"/>
              <w:ind w:left="107"/>
            </w:pPr>
            <w:r>
              <w:t>not include fairies as</w:t>
            </w:r>
          </w:p>
          <w:p w:rsidR="00B667E6" w:rsidRDefault="00B667E6" w:rsidP="003A2C32">
            <w:pPr>
              <w:pStyle w:val="TableParagraph"/>
              <w:spacing w:before="9" w:line="218" w:lineRule="auto"/>
              <w:ind w:left="107" w:right="330"/>
            </w:pPr>
            <w:r>
              <w:t>characters and the main characters in fables are often talking animals. .</w:t>
            </w:r>
          </w:p>
        </w:tc>
        <w:tc>
          <w:tcPr>
            <w:tcW w:w="3123" w:type="dxa"/>
          </w:tcPr>
          <w:p w:rsidR="00B667E6" w:rsidRDefault="00B667E6" w:rsidP="003A2C32">
            <w:pPr>
              <w:pStyle w:val="TableParagraph"/>
              <w:spacing w:before="40" w:line="232" w:lineRule="auto"/>
              <w:ind w:left="105" w:firstLine="360"/>
            </w:pPr>
            <w:r>
              <w:t>assonance,</w:t>
            </w:r>
            <w:r>
              <w:rPr>
                <w:spacing w:val="-7"/>
              </w:rPr>
              <w:t xml:space="preserve"> </w:t>
            </w:r>
            <w:r>
              <w:t xml:space="preserve">repetition) </w:t>
            </w:r>
            <w:r>
              <w:rPr>
                <w:noProof/>
                <w:position w:val="-5"/>
              </w:rPr>
              <w:drawing>
                <wp:inline distT="0" distB="0" distL="0" distR="0" wp14:anchorId="25F83E56" wp14:editId="3F7C32D2">
                  <wp:extent cx="179831" cy="185927"/>
                  <wp:effectExtent l="0" t="0" r="0" b="0"/>
                  <wp:docPr id="51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4.png"/>
                          <pic:cNvPicPr/>
                        </pic:nvPicPr>
                        <pic:blipFill>
                          <a:blip r:embed="rId6" cstate="print"/>
                          <a:stretch>
                            <a:fillRect/>
                          </a:stretch>
                        </pic:blipFill>
                        <pic:spPr>
                          <a:xfrm>
                            <a:off x="0" y="0"/>
                            <a:ext cx="179831" cy="185927"/>
                          </a:xfrm>
                          <a:prstGeom prst="rect">
                            <a:avLst/>
                          </a:prstGeom>
                        </pic:spPr>
                      </pic:pic>
                    </a:graphicData>
                  </a:graphic>
                </wp:inline>
              </w:drawing>
            </w:r>
            <w:r>
              <w:t>formulaic openings</w:t>
            </w:r>
            <w:r>
              <w:rPr>
                <w:spacing w:val="51"/>
              </w:rPr>
              <w:t xml:space="preserve"> </w:t>
            </w:r>
            <w:r>
              <w:t>and</w:t>
            </w:r>
          </w:p>
          <w:p w:rsidR="00B667E6" w:rsidRDefault="00B667E6" w:rsidP="003A2C32">
            <w:pPr>
              <w:pStyle w:val="TableParagraph"/>
              <w:spacing w:before="6" w:line="201" w:lineRule="auto"/>
              <w:ind w:left="465" w:right="374"/>
            </w:pPr>
            <w:r>
              <w:t>endings; imagery: simile, metaphor and symbolism.</w:t>
            </w:r>
          </w:p>
          <w:p w:rsidR="00B667E6" w:rsidRDefault="00B667E6" w:rsidP="003A2C32">
            <w:pPr>
              <w:pStyle w:val="TableParagraph"/>
              <w:spacing w:before="2"/>
              <w:rPr>
                <w:rFonts w:ascii="Trebuchet MS"/>
                <w:sz w:val="27"/>
              </w:rPr>
            </w:pPr>
          </w:p>
          <w:p w:rsidR="00B667E6" w:rsidRDefault="00B667E6" w:rsidP="003A2C32">
            <w:pPr>
              <w:pStyle w:val="TableParagraph"/>
              <w:spacing w:line="206" w:lineRule="auto"/>
              <w:ind w:left="105" w:right="205"/>
            </w:pPr>
            <w:r>
              <w:t>Fairy tales are commonly presented as implausible but it is important to remember that in cultures where the inhabitants of the magical world are perceived as real, the stories may be interpreted more as legends, so that storyteller and reader/audience understand them to have some historical, factual basis.</w:t>
            </w:r>
          </w:p>
        </w:tc>
      </w:tr>
    </w:tbl>
    <w:p w:rsidR="00B667E6" w:rsidRPr="003C3C02" w:rsidRDefault="00B667E6" w:rsidP="00B667E6">
      <w:pPr>
        <w:tabs>
          <w:tab w:val="left" w:pos="1285"/>
          <w:tab w:val="left" w:pos="1286"/>
        </w:tabs>
        <w:spacing w:before="359"/>
        <w:rPr>
          <w:sz w:val="36"/>
        </w:rPr>
      </w:pPr>
    </w:p>
    <w:p w:rsidR="00B667E6" w:rsidRDefault="00B667E6">
      <w:bookmarkStart w:id="0" w:name="_GoBack"/>
      <w:bookmarkEnd w:id="0"/>
    </w:p>
    <w:sectPr w:rsidR="00B667E6">
      <w:pgSz w:w="16840" w:h="11910" w:orient="landscape"/>
      <w:pgMar w:top="400" w:right="120" w:bottom="280" w:left="1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eXGyreAdventor">
    <w:altName w:val="Calibri"/>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Gothic Uralic">
    <w:altName w:val="Calibri"/>
    <w:charset w:val="00"/>
    <w:family w:val="auto"/>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953"/>
    <w:multiLevelType w:val="hybridMultilevel"/>
    <w:tmpl w:val="934A0636"/>
    <w:lvl w:ilvl="0" w:tplc="8182BECC">
      <w:numFmt w:val="bullet"/>
      <w:lvlText w:val="•"/>
      <w:lvlJc w:val="left"/>
      <w:pPr>
        <w:ind w:left="828" w:hanging="360"/>
      </w:pPr>
      <w:rPr>
        <w:rFonts w:ascii="Arial" w:eastAsia="Arial" w:hAnsi="Arial" w:cs="Arial" w:hint="default"/>
        <w:w w:val="100"/>
        <w:sz w:val="22"/>
        <w:szCs w:val="22"/>
        <w:lang w:val="en-US" w:eastAsia="en-US" w:bidi="ar-SA"/>
      </w:rPr>
    </w:lvl>
    <w:lvl w:ilvl="1" w:tplc="3C4A7152">
      <w:numFmt w:val="bullet"/>
      <w:lvlText w:val="•"/>
      <w:lvlJc w:val="left"/>
      <w:pPr>
        <w:ind w:left="1257" w:hanging="360"/>
      </w:pPr>
      <w:rPr>
        <w:rFonts w:hint="default"/>
        <w:lang w:val="en-US" w:eastAsia="en-US" w:bidi="ar-SA"/>
      </w:rPr>
    </w:lvl>
    <w:lvl w:ilvl="2" w:tplc="BB0A2110">
      <w:numFmt w:val="bullet"/>
      <w:lvlText w:val="•"/>
      <w:lvlJc w:val="left"/>
      <w:pPr>
        <w:ind w:left="1695" w:hanging="360"/>
      </w:pPr>
      <w:rPr>
        <w:rFonts w:hint="default"/>
        <w:lang w:val="en-US" w:eastAsia="en-US" w:bidi="ar-SA"/>
      </w:rPr>
    </w:lvl>
    <w:lvl w:ilvl="3" w:tplc="B4A81D62">
      <w:numFmt w:val="bullet"/>
      <w:lvlText w:val="•"/>
      <w:lvlJc w:val="left"/>
      <w:pPr>
        <w:ind w:left="2133" w:hanging="360"/>
      </w:pPr>
      <w:rPr>
        <w:rFonts w:hint="default"/>
        <w:lang w:val="en-US" w:eastAsia="en-US" w:bidi="ar-SA"/>
      </w:rPr>
    </w:lvl>
    <w:lvl w:ilvl="4" w:tplc="8E6677DA">
      <w:numFmt w:val="bullet"/>
      <w:lvlText w:val="•"/>
      <w:lvlJc w:val="left"/>
      <w:pPr>
        <w:ind w:left="2571" w:hanging="360"/>
      </w:pPr>
      <w:rPr>
        <w:rFonts w:hint="default"/>
        <w:lang w:val="en-US" w:eastAsia="en-US" w:bidi="ar-SA"/>
      </w:rPr>
    </w:lvl>
    <w:lvl w:ilvl="5" w:tplc="44EEAD7C">
      <w:numFmt w:val="bullet"/>
      <w:lvlText w:val="•"/>
      <w:lvlJc w:val="left"/>
      <w:pPr>
        <w:ind w:left="3009" w:hanging="360"/>
      </w:pPr>
      <w:rPr>
        <w:rFonts w:hint="default"/>
        <w:lang w:val="en-US" w:eastAsia="en-US" w:bidi="ar-SA"/>
      </w:rPr>
    </w:lvl>
    <w:lvl w:ilvl="6" w:tplc="0F987B80">
      <w:numFmt w:val="bullet"/>
      <w:lvlText w:val="•"/>
      <w:lvlJc w:val="left"/>
      <w:pPr>
        <w:ind w:left="3446" w:hanging="360"/>
      </w:pPr>
      <w:rPr>
        <w:rFonts w:hint="default"/>
        <w:lang w:val="en-US" w:eastAsia="en-US" w:bidi="ar-SA"/>
      </w:rPr>
    </w:lvl>
    <w:lvl w:ilvl="7" w:tplc="4CF6FFE0">
      <w:numFmt w:val="bullet"/>
      <w:lvlText w:val="•"/>
      <w:lvlJc w:val="left"/>
      <w:pPr>
        <w:ind w:left="3884" w:hanging="360"/>
      </w:pPr>
      <w:rPr>
        <w:rFonts w:hint="default"/>
        <w:lang w:val="en-US" w:eastAsia="en-US" w:bidi="ar-SA"/>
      </w:rPr>
    </w:lvl>
    <w:lvl w:ilvl="8" w:tplc="CDEE9774">
      <w:numFmt w:val="bullet"/>
      <w:lvlText w:val="•"/>
      <w:lvlJc w:val="left"/>
      <w:pPr>
        <w:ind w:left="4322" w:hanging="360"/>
      </w:pPr>
      <w:rPr>
        <w:rFonts w:hint="default"/>
        <w:lang w:val="en-US" w:eastAsia="en-US" w:bidi="ar-SA"/>
      </w:rPr>
    </w:lvl>
  </w:abstractNum>
  <w:abstractNum w:abstractNumId="1" w15:restartNumberingAfterBreak="0">
    <w:nsid w:val="0EB328CE"/>
    <w:multiLevelType w:val="hybridMultilevel"/>
    <w:tmpl w:val="223480FE"/>
    <w:lvl w:ilvl="0" w:tplc="ED349682">
      <w:numFmt w:val="bullet"/>
      <w:lvlText w:val="•"/>
      <w:lvlJc w:val="left"/>
      <w:pPr>
        <w:ind w:left="828" w:hanging="360"/>
      </w:pPr>
      <w:rPr>
        <w:rFonts w:ascii="Arial" w:eastAsia="Arial" w:hAnsi="Arial" w:cs="Arial" w:hint="default"/>
        <w:w w:val="99"/>
        <w:sz w:val="20"/>
        <w:szCs w:val="20"/>
        <w:lang w:val="en-US" w:eastAsia="en-US" w:bidi="ar-SA"/>
      </w:rPr>
    </w:lvl>
    <w:lvl w:ilvl="1" w:tplc="71B0F604">
      <w:numFmt w:val="bullet"/>
      <w:lvlText w:val="•"/>
      <w:lvlJc w:val="left"/>
      <w:pPr>
        <w:ind w:left="1257" w:hanging="360"/>
      </w:pPr>
      <w:rPr>
        <w:rFonts w:hint="default"/>
        <w:lang w:val="en-US" w:eastAsia="en-US" w:bidi="ar-SA"/>
      </w:rPr>
    </w:lvl>
    <w:lvl w:ilvl="2" w:tplc="8528F678">
      <w:numFmt w:val="bullet"/>
      <w:lvlText w:val="•"/>
      <w:lvlJc w:val="left"/>
      <w:pPr>
        <w:ind w:left="1695" w:hanging="360"/>
      </w:pPr>
      <w:rPr>
        <w:rFonts w:hint="default"/>
        <w:lang w:val="en-US" w:eastAsia="en-US" w:bidi="ar-SA"/>
      </w:rPr>
    </w:lvl>
    <w:lvl w:ilvl="3" w:tplc="EEC4655A">
      <w:numFmt w:val="bullet"/>
      <w:lvlText w:val="•"/>
      <w:lvlJc w:val="left"/>
      <w:pPr>
        <w:ind w:left="2132" w:hanging="360"/>
      </w:pPr>
      <w:rPr>
        <w:rFonts w:hint="default"/>
        <w:lang w:val="en-US" w:eastAsia="en-US" w:bidi="ar-SA"/>
      </w:rPr>
    </w:lvl>
    <w:lvl w:ilvl="4" w:tplc="A3186EB4">
      <w:numFmt w:val="bullet"/>
      <w:lvlText w:val="•"/>
      <w:lvlJc w:val="left"/>
      <w:pPr>
        <w:ind w:left="2570" w:hanging="360"/>
      </w:pPr>
      <w:rPr>
        <w:rFonts w:hint="default"/>
        <w:lang w:val="en-US" w:eastAsia="en-US" w:bidi="ar-SA"/>
      </w:rPr>
    </w:lvl>
    <w:lvl w:ilvl="5" w:tplc="5E36BE7E">
      <w:numFmt w:val="bullet"/>
      <w:lvlText w:val="•"/>
      <w:lvlJc w:val="left"/>
      <w:pPr>
        <w:ind w:left="3008" w:hanging="360"/>
      </w:pPr>
      <w:rPr>
        <w:rFonts w:hint="default"/>
        <w:lang w:val="en-US" w:eastAsia="en-US" w:bidi="ar-SA"/>
      </w:rPr>
    </w:lvl>
    <w:lvl w:ilvl="6" w:tplc="8D78DBF2">
      <w:numFmt w:val="bullet"/>
      <w:lvlText w:val="•"/>
      <w:lvlJc w:val="left"/>
      <w:pPr>
        <w:ind w:left="3445" w:hanging="360"/>
      </w:pPr>
      <w:rPr>
        <w:rFonts w:hint="default"/>
        <w:lang w:val="en-US" w:eastAsia="en-US" w:bidi="ar-SA"/>
      </w:rPr>
    </w:lvl>
    <w:lvl w:ilvl="7" w:tplc="51C094D8">
      <w:numFmt w:val="bullet"/>
      <w:lvlText w:val="•"/>
      <w:lvlJc w:val="left"/>
      <w:pPr>
        <w:ind w:left="3883" w:hanging="360"/>
      </w:pPr>
      <w:rPr>
        <w:rFonts w:hint="default"/>
        <w:lang w:val="en-US" w:eastAsia="en-US" w:bidi="ar-SA"/>
      </w:rPr>
    </w:lvl>
    <w:lvl w:ilvl="8" w:tplc="C0AC2B28">
      <w:numFmt w:val="bullet"/>
      <w:lvlText w:val="•"/>
      <w:lvlJc w:val="left"/>
      <w:pPr>
        <w:ind w:left="4320" w:hanging="360"/>
      </w:pPr>
      <w:rPr>
        <w:rFonts w:hint="default"/>
        <w:lang w:val="en-US" w:eastAsia="en-US" w:bidi="ar-SA"/>
      </w:rPr>
    </w:lvl>
  </w:abstractNum>
  <w:abstractNum w:abstractNumId="2" w15:restartNumberingAfterBreak="0">
    <w:nsid w:val="14814E04"/>
    <w:multiLevelType w:val="hybridMultilevel"/>
    <w:tmpl w:val="7F624B62"/>
    <w:lvl w:ilvl="0" w:tplc="3E722ACA">
      <w:numFmt w:val="bullet"/>
      <w:lvlText w:val=""/>
      <w:lvlJc w:val="left"/>
      <w:pPr>
        <w:ind w:left="576" w:hanging="360"/>
      </w:pPr>
      <w:rPr>
        <w:rFonts w:ascii="Wingdings" w:eastAsia="Wingdings" w:hAnsi="Wingdings" w:cs="Wingdings" w:hint="default"/>
        <w:w w:val="100"/>
        <w:sz w:val="22"/>
        <w:szCs w:val="22"/>
        <w:lang w:val="en-US" w:eastAsia="en-US" w:bidi="ar-SA"/>
      </w:rPr>
    </w:lvl>
    <w:lvl w:ilvl="1" w:tplc="E998E90E">
      <w:numFmt w:val="bullet"/>
      <w:lvlText w:val="•"/>
      <w:lvlJc w:val="left"/>
      <w:pPr>
        <w:ind w:left="1036" w:hanging="360"/>
      </w:pPr>
      <w:rPr>
        <w:rFonts w:hint="default"/>
        <w:lang w:val="en-US" w:eastAsia="en-US" w:bidi="ar-SA"/>
      </w:rPr>
    </w:lvl>
    <w:lvl w:ilvl="2" w:tplc="3B4E96C6">
      <w:numFmt w:val="bullet"/>
      <w:lvlText w:val="•"/>
      <w:lvlJc w:val="left"/>
      <w:pPr>
        <w:ind w:left="1493" w:hanging="360"/>
      </w:pPr>
      <w:rPr>
        <w:rFonts w:hint="default"/>
        <w:lang w:val="en-US" w:eastAsia="en-US" w:bidi="ar-SA"/>
      </w:rPr>
    </w:lvl>
    <w:lvl w:ilvl="3" w:tplc="A5AEB100">
      <w:numFmt w:val="bullet"/>
      <w:lvlText w:val="•"/>
      <w:lvlJc w:val="left"/>
      <w:pPr>
        <w:ind w:left="1950" w:hanging="360"/>
      </w:pPr>
      <w:rPr>
        <w:rFonts w:hint="default"/>
        <w:lang w:val="en-US" w:eastAsia="en-US" w:bidi="ar-SA"/>
      </w:rPr>
    </w:lvl>
    <w:lvl w:ilvl="4" w:tplc="E8549C00">
      <w:numFmt w:val="bullet"/>
      <w:lvlText w:val="•"/>
      <w:lvlJc w:val="left"/>
      <w:pPr>
        <w:ind w:left="2407" w:hanging="360"/>
      </w:pPr>
      <w:rPr>
        <w:rFonts w:hint="default"/>
        <w:lang w:val="en-US" w:eastAsia="en-US" w:bidi="ar-SA"/>
      </w:rPr>
    </w:lvl>
    <w:lvl w:ilvl="5" w:tplc="3FC4D6E8">
      <w:numFmt w:val="bullet"/>
      <w:lvlText w:val="•"/>
      <w:lvlJc w:val="left"/>
      <w:pPr>
        <w:ind w:left="2864" w:hanging="360"/>
      </w:pPr>
      <w:rPr>
        <w:rFonts w:hint="default"/>
        <w:lang w:val="en-US" w:eastAsia="en-US" w:bidi="ar-SA"/>
      </w:rPr>
    </w:lvl>
    <w:lvl w:ilvl="6" w:tplc="2D847F60">
      <w:numFmt w:val="bullet"/>
      <w:lvlText w:val="•"/>
      <w:lvlJc w:val="left"/>
      <w:pPr>
        <w:ind w:left="3320" w:hanging="360"/>
      </w:pPr>
      <w:rPr>
        <w:rFonts w:hint="default"/>
        <w:lang w:val="en-US" w:eastAsia="en-US" w:bidi="ar-SA"/>
      </w:rPr>
    </w:lvl>
    <w:lvl w:ilvl="7" w:tplc="EAA414A8">
      <w:numFmt w:val="bullet"/>
      <w:lvlText w:val="•"/>
      <w:lvlJc w:val="left"/>
      <w:pPr>
        <w:ind w:left="3777" w:hanging="360"/>
      </w:pPr>
      <w:rPr>
        <w:rFonts w:hint="default"/>
        <w:lang w:val="en-US" w:eastAsia="en-US" w:bidi="ar-SA"/>
      </w:rPr>
    </w:lvl>
    <w:lvl w:ilvl="8" w:tplc="CBA88380">
      <w:numFmt w:val="bullet"/>
      <w:lvlText w:val="•"/>
      <w:lvlJc w:val="left"/>
      <w:pPr>
        <w:ind w:left="4234" w:hanging="360"/>
      </w:pPr>
      <w:rPr>
        <w:rFonts w:hint="default"/>
        <w:lang w:val="en-US" w:eastAsia="en-US" w:bidi="ar-SA"/>
      </w:rPr>
    </w:lvl>
  </w:abstractNum>
  <w:abstractNum w:abstractNumId="3" w15:restartNumberingAfterBreak="0">
    <w:nsid w:val="2A523BF4"/>
    <w:multiLevelType w:val="hybridMultilevel"/>
    <w:tmpl w:val="7CA092F2"/>
    <w:lvl w:ilvl="0" w:tplc="FBBE3DC0">
      <w:numFmt w:val="bullet"/>
      <w:lvlText w:val="•"/>
      <w:lvlJc w:val="left"/>
      <w:pPr>
        <w:ind w:left="465" w:hanging="360"/>
      </w:pPr>
      <w:rPr>
        <w:rFonts w:ascii="Arial" w:eastAsia="Arial" w:hAnsi="Arial" w:cs="Arial" w:hint="default"/>
        <w:w w:val="100"/>
        <w:sz w:val="22"/>
        <w:szCs w:val="22"/>
        <w:lang w:val="en-US" w:eastAsia="en-US" w:bidi="ar-SA"/>
      </w:rPr>
    </w:lvl>
    <w:lvl w:ilvl="1" w:tplc="519C543C">
      <w:numFmt w:val="bullet"/>
      <w:lvlText w:val="•"/>
      <w:lvlJc w:val="left"/>
      <w:pPr>
        <w:ind w:left="725" w:hanging="360"/>
      </w:pPr>
      <w:rPr>
        <w:rFonts w:hint="default"/>
        <w:lang w:val="en-US" w:eastAsia="en-US" w:bidi="ar-SA"/>
      </w:rPr>
    </w:lvl>
    <w:lvl w:ilvl="2" w:tplc="0A6AFC42">
      <w:numFmt w:val="bullet"/>
      <w:lvlText w:val="•"/>
      <w:lvlJc w:val="left"/>
      <w:pPr>
        <w:ind w:left="990" w:hanging="360"/>
      </w:pPr>
      <w:rPr>
        <w:rFonts w:hint="default"/>
        <w:lang w:val="en-US" w:eastAsia="en-US" w:bidi="ar-SA"/>
      </w:rPr>
    </w:lvl>
    <w:lvl w:ilvl="3" w:tplc="13480D0C">
      <w:numFmt w:val="bullet"/>
      <w:lvlText w:val="•"/>
      <w:lvlJc w:val="left"/>
      <w:pPr>
        <w:ind w:left="1255" w:hanging="360"/>
      </w:pPr>
      <w:rPr>
        <w:rFonts w:hint="default"/>
        <w:lang w:val="en-US" w:eastAsia="en-US" w:bidi="ar-SA"/>
      </w:rPr>
    </w:lvl>
    <w:lvl w:ilvl="4" w:tplc="F8DEE686">
      <w:numFmt w:val="bullet"/>
      <w:lvlText w:val="•"/>
      <w:lvlJc w:val="left"/>
      <w:pPr>
        <w:ind w:left="1521" w:hanging="360"/>
      </w:pPr>
      <w:rPr>
        <w:rFonts w:hint="default"/>
        <w:lang w:val="en-US" w:eastAsia="en-US" w:bidi="ar-SA"/>
      </w:rPr>
    </w:lvl>
    <w:lvl w:ilvl="5" w:tplc="4E2AF41A">
      <w:numFmt w:val="bullet"/>
      <w:lvlText w:val="•"/>
      <w:lvlJc w:val="left"/>
      <w:pPr>
        <w:ind w:left="1786" w:hanging="360"/>
      </w:pPr>
      <w:rPr>
        <w:rFonts w:hint="default"/>
        <w:lang w:val="en-US" w:eastAsia="en-US" w:bidi="ar-SA"/>
      </w:rPr>
    </w:lvl>
    <w:lvl w:ilvl="6" w:tplc="3D1E327C">
      <w:numFmt w:val="bullet"/>
      <w:lvlText w:val="•"/>
      <w:lvlJc w:val="left"/>
      <w:pPr>
        <w:ind w:left="2051" w:hanging="360"/>
      </w:pPr>
      <w:rPr>
        <w:rFonts w:hint="default"/>
        <w:lang w:val="en-US" w:eastAsia="en-US" w:bidi="ar-SA"/>
      </w:rPr>
    </w:lvl>
    <w:lvl w:ilvl="7" w:tplc="282200D8">
      <w:numFmt w:val="bullet"/>
      <w:lvlText w:val="•"/>
      <w:lvlJc w:val="left"/>
      <w:pPr>
        <w:ind w:left="2317" w:hanging="360"/>
      </w:pPr>
      <w:rPr>
        <w:rFonts w:hint="default"/>
        <w:lang w:val="en-US" w:eastAsia="en-US" w:bidi="ar-SA"/>
      </w:rPr>
    </w:lvl>
    <w:lvl w:ilvl="8" w:tplc="B63A6D20">
      <w:numFmt w:val="bullet"/>
      <w:lvlText w:val="•"/>
      <w:lvlJc w:val="left"/>
      <w:pPr>
        <w:ind w:left="2582" w:hanging="360"/>
      </w:pPr>
      <w:rPr>
        <w:rFonts w:hint="default"/>
        <w:lang w:val="en-US" w:eastAsia="en-US" w:bidi="ar-SA"/>
      </w:rPr>
    </w:lvl>
  </w:abstractNum>
  <w:abstractNum w:abstractNumId="4" w15:restartNumberingAfterBreak="0">
    <w:nsid w:val="2E5D72CA"/>
    <w:multiLevelType w:val="hybridMultilevel"/>
    <w:tmpl w:val="DFE018E8"/>
    <w:lvl w:ilvl="0" w:tplc="F11C768A">
      <w:numFmt w:val="bullet"/>
      <w:lvlText w:val="•"/>
      <w:lvlJc w:val="left"/>
      <w:pPr>
        <w:ind w:left="828" w:hanging="360"/>
      </w:pPr>
      <w:rPr>
        <w:rFonts w:ascii="Arial" w:eastAsia="Arial" w:hAnsi="Arial" w:cs="Arial" w:hint="default"/>
        <w:spacing w:val="-3"/>
        <w:w w:val="99"/>
        <w:sz w:val="24"/>
        <w:szCs w:val="24"/>
        <w:lang w:val="en-US" w:eastAsia="en-US" w:bidi="ar-SA"/>
      </w:rPr>
    </w:lvl>
    <w:lvl w:ilvl="1" w:tplc="0A3C0010">
      <w:numFmt w:val="bullet"/>
      <w:lvlText w:val="•"/>
      <w:lvlJc w:val="left"/>
      <w:pPr>
        <w:ind w:left="1257" w:hanging="360"/>
      </w:pPr>
      <w:rPr>
        <w:rFonts w:hint="default"/>
        <w:lang w:val="en-US" w:eastAsia="en-US" w:bidi="ar-SA"/>
      </w:rPr>
    </w:lvl>
    <w:lvl w:ilvl="2" w:tplc="E04C6CFE">
      <w:numFmt w:val="bullet"/>
      <w:lvlText w:val="•"/>
      <w:lvlJc w:val="left"/>
      <w:pPr>
        <w:ind w:left="1695" w:hanging="360"/>
      </w:pPr>
      <w:rPr>
        <w:rFonts w:hint="default"/>
        <w:lang w:val="en-US" w:eastAsia="en-US" w:bidi="ar-SA"/>
      </w:rPr>
    </w:lvl>
    <w:lvl w:ilvl="3" w:tplc="D940061E">
      <w:numFmt w:val="bullet"/>
      <w:lvlText w:val="•"/>
      <w:lvlJc w:val="left"/>
      <w:pPr>
        <w:ind w:left="2133" w:hanging="360"/>
      </w:pPr>
      <w:rPr>
        <w:rFonts w:hint="default"/>
        <w:lang w:val="en-US" w:eastAsia="en-US" w:bidi="ar-SA"/>
      </w:rPr>
    </w:lvl>
    <w:lvl w:ilvl="4" w:tplc="206C23C2">
      <w:numFmt w:val="bullet"/>
      <w:lvlText w:val="•"/>
      <w:lvlJc w:val="left"/>
      <w:pPr>
        <w:ind w:left="2571" w:hanging="360"/>
      </w:pPr>
      <w:rPr>
        <w:rFonts w:hint="default"/>
        <w:lang w:val="en-US" w:eastAsia="en-US" w:bidi="ar-SA"/>
      </w:rPr>
    </w:lvl>
    <w:lvl w:ilvl="5" w:tplc="0B5667EE">
      <w:numFmt w:val="bullet"/>
      <w:lvlText w:val="•"/>
      <w:lvlJc w:val="left"/>
      <w:pPr>
        <w:ind w:left="3009" w:hanging="360"/>
      </w:pPr>
      <w:rPr>
        <w:rFonts w:hint="default"/>
        <w:lang w:val="en-US" w:eastAsia="en-US" w:bidi="ar-SA"/>
      </w:rPr>
    </w:lvl>
    <w:lvl w:ilvl="6" w:tplc="77A223E6">
      <w:numFmt w:val="bullet"/>
      <w:lvlText w:val="•"/>
      <w:lvlJc w:val="left"/>
      <w:pPr>
        <w:ind w:left="3446" w:hanging="360"/>
      </w:pPr>
      <w:rPr>
        <w:rFonts w:hint="default"/>
        <w:lang w:val="en-US" w:eastAsia="en-US" w:bidi="ar-SA"/>
      </w:rPr>
    </w:lvl>
    <w:lvl w:ilvl="7" w:tplc="AF108432">
      <w:numFmt w:val="bullet"/>
      <w:lvlText w:val="•"/>
      <w:lvlJc w:val="left"/>
      <w:pPr>
        <w:ind w:left="3884" w:hanging="360"/>
      </w:pPr>
      <w:rPr>
        <w:rFonts w:hint="default"/>
        <w:lang w:val="en-US" w:eastAsia="en-US" w:bidi="ar-SA"/>
      </w:rPr>
    </w:lvl>
    <w:lvl w:ilvl="8" w:tplc="038EC248">
      <w:numFmt w:val="bullet"/>
      <w:lvlText w:val="•"/>
      <w:lvlJc w:val="left"/>
      <w:pPr>
        <w:ind w:left="4322" w:hanging="360"/>
      </w:pPr>
      <w:rPr>
        <w:rFonts w:hint="default"/>
        <w:lang w:val="en-US" w:eastAsia="en-US" w:bidi="ar-SA"/>
      </w:rPr>
    </w:lvl>
  </w:abstractNum>
  <w:abstractNum w:abstractNumId="5" w15:restartNumberingAfterBreak="0">
    <w:nsid w:val="58532598"/>
    <w:multiLevelType w:val="hybridMultilevel"/>
    <w:tmpl w:val="C2B894BA"/>
    <w:lvl w:ilvl="0" w:tplc="4B707DD0">
      <w:numFmt w:val="bullet"/>
      <w:lvlText w:val="•"/>
      <w:lvlJc w:val="left"/>
      <w:pPr>
        <w:ind w:left="107" w:hanging="720"/>
      </w:pPr>
      <w:rPr>
        <w:rFonts w:ascii="Arial" w:eastAsia="Arial" w:hAnsi="Arial" w:cs="Arial" w:hint="default"/>
        <w:spacing w:val="-3"/>
        <w:w w:val="99"/>
        <w:sz w:val="24"/>
        <w:szCs w:val="24"/>
        <w:lang w:val="en-US" w:eastAsia="en-US" w:bidi="ar-SA"/>
      </w:rPr>
    </w:lvl>
    <w:lvl w:ilvl="1" w:tplc="32847462">
      <w:numFmt w:val="bullet"/>
      <w:lvlText w:val="•"/>
      <w:lvlJc w:val="left"/>
      <w:pPr>
        <w:ind w:left="447" w:hanging="720"/>
      </w:pPr>
      <w:rPr>
        <w:rFonts w:hint="default"/>
        <w:lang w:val="en-US" w:eastAsia="en-US" w:bidi="ar-SA"/>
      </w:rPr>
    </w:lvl>
    <w:lvl w:ilvl="2" w:tplc="5F3E3A6C">
      <w:numFmt w:val="bullet"/>
      <w:lvlText w:val="•"/>
      <w:lvlJc w:val="left"/>
      <w:pPr>
        <w:ind w:left="795" w:hanging="720"/>
      </w:pPr>
      <w:rPr>
        <w:rFonts w:hint="default"/>
        <w:lang w:val="en-US" w:eastAsia="en-US" w:bidi="ar-SA"/>
      </w:rPr>
    </w:lvl>
    <w:lvl w:ilvl="3" w:tplc="CA5E16E0">
      <w:numFmt w:val="bullet"/>
      <w:lvlText w:val="•"/>
      <w:lvlJc w:val="left"/>
      <w:pPr>
        <w:ind w:left="1143" w:hanging="720"/>
      </w:pPr>
      <w:rPr>
        <w:rFonts w:hint="default"/>
        <w:lang w:val="en-US" w:eastAsia="en-US" w:bidi="ar-SA"/>
      </w:rPr>
    </w:lvl>
    <w:lvl w:ilvl="4" w:tplc="FF7836D0">
      <w:numFmt w:val="bullet"/>
      <w:lvlText w:val="•"/>
      <w:lvlJc w:val="left"/>
      <w:pPr>
        <w:ind w:left="1490" w:hanging="720"/>
      </w:pPr>
      <w:rPr>
        <w:rFonts w:hint="default"/>
        <w:lang w:val="en-US" w:eastAsia="en-US" w:bidi="ar-SA"/>
      </w:rPr>
    </w:lvl>
    <w:lvl w:ilvl="5" w:tplc="2386175C">
      <w:numFmt w:val="bullet"/>
      <w:lvlText w:val="•"/>
      <w:lvlJc w:val="left"/>
      <w:pPr>
        <w:ind w:left="1838" w:hanging="720"/>
      </w:pPr>
      <w:rPr>
        <w:rFonts w:hint="default"/>
        <w:lang w:val="en-US" w:eastAsia="en-US" w:bidi="ar-SA"/>
      </w:rPr>
    </w:lvl>
    <w:lvl w:ilvl="6" w:tplc="85660F64">
      <w:numFmt w:val="bullet"/>
      <w:lvlText w:val="•"/>
      <w:lvlJc w:val="left"/>
      <w:pPr>
        <w:ind w:left="2186" w:hanging="720"/>
      </w:pPr>
      <w:rPr>
        <w:rFonts w:hint="default"/>
        <w:lang w:val="en-US" w:eastAsia="en-US" w:bidi="ar-SA"/>
      </w:rPr>
    </w:lvl>
    <w:lvl w:ilvl="7" w:tplc="C64491A4">
      <w:numFmt w:val="bullet"/>
      <w:lvlText w:val="•"/>
      <w:lvlJc w:val="left"/>
      <w:pPr>
        <w:ind w:left="2533" w:hanging="720"/>
      </w:pPr>
      <w:rPr>
        <w:rFonts w:hint="default"/>
        <w:lang w:val="en-US" w:eastAsia="en-US" w:bidi="ar-SA"/>
      </w:rPr>
    </w:lvl>
    <w:lvl w:ilvl="8" w:tplc="CDD2839A">
      <w:numFmt w:val="bullet"/>
      <w:lvlText w:val="•"/>
      <w:lvlJc w:val="left"/>
      <w:pPr>
        <w:ind w:left="2881" w:hanging="720"/>
      </w:pPr>
      <w:rPr>
        <w:rFonts w:hint="default"/>
        <w:lang w:val="en-US" w:eastAsia="en-US" w:bidi="ar-SA"/>
      </w:rPr>
    </w:lvl>
  </w:abstractNum>
  <w:abstractNum w:abstractNumId="6" w15:restartNumberingAfterBreak="0">
    <w:nsid w:val="61D56239"/>
    <w:multiLevelType w:val="hybridMultilevel"/>
    <w:tmpl w:val="DEA88212"/>
    <w:lvl w:ilvl="0" w:tplc="6D26ECA0">
      <w:numFmt w:val="bullet"/>
      <w:lvlText w:val="•"/>
      <w:lvlJc w:val="left"/>
      <w:pPr>
        <w:ind w:left="827" w:hanging="360"/>
      </w:pPr>
      <w:rPr>
        <w:rFonts w:ascii="Arial" w:eastAsia="Arial" w:hAnsi="Arial" w:cs="Arial" w:hint="default"/>
        <w:spacing w:val="-4"/>
        <w:w w:val="99"/>
        <w:sz w:val="24"/>
        <w:szCs w:val="24"/>
        <w:lang w:val="en-US" w:eastAsia="en-US" w:bidi="ar-SA"/>
      </w:rPr>
    </w:lvl>
    <w:lvl w:ilvl="1" w:tplc="55808684">
      <w:numFmt w:val="bullet"/>
      <w:lvlText w:val="•"/>
      <w:lvlJc w:val="left"/>
      <w:pPr>
        <w:ind w:left="1257" w:hanging="360"/>
      </w:pPr>
      <w:rPr>
        <w:rFonts w:hint="default"/>
        <w:lang w:val="en-US" w:eastAsia="en-US" w:bidi="ar-SA"/>
      </w:rPr>
    </w:lvl>
    <w:lvl w:ilvl="2" w:tplc="01AA3E1A">
      <w:numFmt w:val="bullet"/>
      <w:lvlText w:val="•"/>
      <w:lvlJc w:val="left"/>
      <w:pPr>
        <w:ind w:left="1694" w:hanging="360"/>
      </w:pPr>
      <w:rPr>
        <w:rFonts w:hint="default"/>
        <w:lang w:val="en-US" w:eastAsia="en-US" w:bidi="ar-SA"/>
      </w:rPr>
    </w:lvl>
    <w:lvl w:ilvl="3" w:tplc="E8627FDA">
      <w:numFmt w:val="bullet"/>
      <w:lvlText w:val="•"/>
      <w:lvlJc w:val="left"/>
      <w:pPr>
        <w:ind w:left="2132" w:hanging="360"/>
      </w:pPr>
      <w:rPr>
        <w:rFonts w:hint="default"/>
        <w:lang w:val="en-US" w:eastAsia="en-US" w:bidi="ar-SA"/>
      </w:rPr>
    </w:lvl>
    <w:lvl w:ilvl="4" w:tplc="44606B2A">
      <w:numFmt w:val="bullet"/>
      <w:lvlText w:val="•"/>
      <w:lvlJc w:val="left"/>
      <w:pPr>
        <w:ind w:left="2569" w:hanging="360"/>
      </w:pPr>
      <w:rPr>
        <w:rFonts w:hint="default"/>
        <w:lang w:val="en-US" w:eastAsia="en-US" w:bidi="ar-SA"/>
      </w:rPr>
    </w:lvl>
    <w:lvl w:ilvl="5" w:tplc="B27486EA">
      <w:numFmt w:val="bullet"/>
      <w:lvlText w:val="•"/>
      <w:lvlJc w:val="left"/>
      <w:pPr>
        <w:ind w:left="3007" w:hanging="360"/>
      </w:pPr>
      <w:rPr>
        <w:rFonts w:hint="default"/>
        <w:lang w:val="en-US" w:eastAsia="en-US" w:bidi="ar-SA"/>
      </w:rPr>
    </w:lvl>
    <w:lvl w:ilvl="6" w:tplc="33302F2C">
      <w:numFmt w:val="bullet"/>
      <w:lvlText w:val="•"/>
      <w:lvlJc w:val="left"/>
      <w:pPr>
        <w:ind w:left="3444" w:hanging="360"/>
      </w:pPr>
      <w:rPr>
        <w:rFonts w:hint="default"/>
        <w:lang w:val="en-US" w:eastAsia="en-US" w:bidi="ar-SA"/>
      </w:rPr>
    </w:lvl>
    <w:lvl w:ilvl="7" w:tplc="12F6AD50">
      <w:numFmt w:val="bullet"/>
      <w:lvlText w:val="•"/>
      <w:lvlJc w:val="left"/>
      <w:pPr>
        <w:ind w:left="3881" w:hanging="360"/>
      </w:pPr>
      <w:rPr>
        <w:rFonts w:hint="default"/>
        <w:lang w:val="en-US" w:eastAsia="en-US" w:bidi="ar-SA"/>
      </w:rPr>
    </w:lvl>
    <w:lvl w:ilvl="8" w:tplc="7F6854AC">
      <w:numFmt w:val="bullet"/>
      <w:lvlText w:val="•"/>
      <w:lvlJc w:val="left"/>
      <w:pPr>
        <w:ind w:left="4319" w:hanging="360"/>
      </w:pPr>
      <w:rPr>
        <w:rFonts w:hint="default"/>
        <w:lang w:val="en-US" w:eastAsia="en-US" w:bidi="ar-SA"/>
      </w:rPr>
    </w:lvl>
  </w:abstractNum>
  <w:abstractNum w:abstractNumId="7" w15:restartNumberingAfterBreak="0">
    <w:nsid w:val="636E443F"/>
    <w:multiLevelType w:val="hybridMultilevel"/>
    <w:tmpl w:val="E70A2302"/>
    <w:lvl w:ilvl="0" w:tplc="466AE52E">
      <w:numFmt w:val="bullet"/>
      <w:lvlText w:val="•"/>
      <w:lvlJc w:val="left"/>
      <w:pPr>
        <w:ind w:left="828" w:hanging="360"/>
      </w:pPr>
      <w:rPr>
        <w:rFonts w:ascii="Arial" w:eastAsia="Arial" w:hAnsi="Arial" w:cs="Arial" w:hint="default"/>
        <w:w w:val="100"/>
        <w:sz w:val="22"/>
        <w:szCs w:val="22"/>
        <w:lang w:val="en-US" w:eastAsia="en-US" w:bidi="ar-SA"/>
      </w:rPr>
    </w:lvl>
    <w:lvl w:ilvl="1" w:tplc="916205BC">
      <w:numFmt w:val="bullet"/>
      <w:lvlText w:val="•"/>
      <w:lvlJc w:val="left"/>
      <w:pPr>
        <w:ind w:left="1257" w:hanging="360"/>
      </w:pPr>
      <w:rPr>
        <w:rFonts w:hint="default"/>
        <w:lang w:val="en-US" w:eastAsia="en-US" w:bidi="ar-SA"/>
      </w:rPr>
    </w:lvl>
    <w:lvl w:ilvl="2" w:tplc="6FC8CA96">
      <w:numFmt w:val="bullet"/>
      <w:lvlText w:val="•"/>
      <w:lvlJc w:val="left"/>
      <w:pPr>
        <w:ind w:left="1695" w:hanging="360"/>
      </w:pPr>
      <w:rPr>
        <w:rFonts w:hint="default"/>
        <w:lang w:val="en-US" w:eastAsia="en-US" w:bidi="ar-SA"/>
      </w:rPr>
    </w:lvl>
    <w:lvl w:ilvl="3" w:tplc="8FC4E12E">
      <w:numFmt w:val="bullet"/>
      <w:lvlText w:val="•"/>
      <w:lvlJc w:val="left"/>
      <w:pPr>
        <w:ind w:left="2132" w:hanging="360"/>
      </w:pPr>
      <w:rPr>
        <w:rFonts w:hint="default"/>
        <w:lang w:val="en-US" w:eastAsia="en-US" w:bidi="ar-SA"/>
      </w:rPr>
    </w:lvl>
    <w:lvl w:ilvl="4" w:tplc="21F6554A">
      <w:numFmt w:val="bullet"/>
      <w:lvlText w:val="•"/>
      <w:lvlJc w:val="left"/>
      <w:pPr>
        <w:ind w:left="2570" w:hanging="360"/>
      </w:pPr>
      <w:rPr>
        <w:rFonts w:hint="default"/>
        <w:lang w:val="en-US" w:eastAsia="en-US" w:bidi="ar-SA"/>
      </w:rPr>
    </w:lvl>
    <w:lvl w:ilvl="5" w:tplc="5F581F84">
      <w:numFmt w:val="bullet"/>
      <w:lvlText w:val="•"/>
      <w:lvlJc w:val="left"/>
      <w:pPr>
        <w:ind w:left="3008" w:hanging="360"/>
      </w:pPr>
      <w:rPr>
        <w:rFonts w:hint="default"/>
        <w:lang w:val="en-US" w:eastAsia="en-US" w:bidi="ar-SA"/>
      </w:rPr>
    </w:lvl>
    <w:lvl w:ilvl="6" w:tplc="74CE97DA">
      <w:numFmt w:val="bullet"/>
      <w:lvlText w:val="•"/>
      <w:lvlJc w:val="left"/>
      <w:pPr>
        <w:ind w:left="3445" w:hanging="360"/>
      </w:pPr>
      <w:rPr>
        <w:rFonts w:hint="default"/>
        <w:lang w:val="en-US" w:eastAsia="en-US" w:bidi="ar-SA"/>
      </w:rPr>
    </w:lvl>
    <w:lvl w:ilvl="7" w:tplc="249CB636">
      <w:numFmt w:val="bullet"/>
      <w:lvlText w:val="•"/>
      <w:lvlJc w:val="left"/>
      <w:pPr>
        <w:ind w:left="3883" w:hanging="360"/>
      </w:pPr>
      <w:rPr>
        <w:rFonts w:hint="default"/>
        <w:lang w:val="en-US" w:eastAsia="en-US" w:bidi="ar-SA"/>
      </w:rPr>
    </w:lvl>
    <w:lvl w:ilvl="8" w:tplc="DE1A0918">
      <w:numFmt w:val="bullet"/>
      <w:lvlText w:val="•"/>
      <w:lvlJc w:val="left"/>
      <w:pPr>
        <w:ind w:left="4320" w:hanging="360"/>
      </w:pPr>
      <w:rPr>
        <w:rFonts w:hint="default"/>
        <w:lang w:val="en-US" w:eastAsia="en-US" w:bidi="ar-SA"/>
      </w:rPr>
    </w:lvl>
  </w:abstractNum>
  <w:abstractNum w:abstractNumId="8" w15:restartNumberingAfterBreak="0">
    <w:nsid w:val="66AC2818"/>
    <w:multiLevelType w:val="hybridMultilevel"/>
    <w:tmpl w:val="A6A0F0B6"/>
    <w:lvl w:ilvl="0" w:tplc="09541DBC">
      <w:numFmt w:val="bullet"/>
      <w:lvlText w:val="•"/>
      <w:lvlJc w:val="left"/>
      <w:pPr>
        <w:ind w:left="467" w:hanging="360"/>
      </w:pPr>
      <w:rPr>
        <w:rFonts w:ascii="Arial" w:eastAsia="Arial" w:hAnsi="Arial" w:cs="Arial" w:hint="default"/>
        <w:spacing w:val="-24"/>
        <w:w w:val="53"/>
        <w:sz w:val="24"/>
        <w:szCs w:val="24"/>
        <w:lang w:val="en-US" w:eastAsia="en-US" w:bidi="ar-SA"/>
      </w:rPr>
    </w:lvl>
    <w:lvl w:ilvl="1" w:tplc="0C42B7A8">
      <w:numFmt w:val="bullet"/>
      <w:lvlText w:val="•"/>
      <w:lvlJc w:val="left"/>
      <w:pPr>
        <w:ind w:left="725" w:hanging="360"/>
      </w:pPr>
      <w:rPr>
        <w:rFonts w:hint="default"/>
        <w:lang w:val="en-US" w:eastAsia="en-US" w:bidi="ar-SA"/>
      </w:rPr>
    </w:lvl>
    <w:lvl w:ilvl="2" w:tplc="3C362C44">
      <w:numFmt w:val="bullet"/>
      <w:lvlText w:val="•"/>
      <w:lvlJc w:val="left"/>
      <w:pPr>
        <w:ind w:left="990" w:hanging="360"/>
      </w:pPr>
      <w:rPr>
        <w:rFonts w:hint="default"/>
        <w:lang w:val="en-US" w:eastAsia="en-US" w:bidi="ar-SA"/>
      </w:rPr>
    </w:lvl>
    <w:lvl w:ilvl="3" w:tplc="B9DE2DAC">
      <w:numFmt w:val="bullet"/>
      <w:lvlText w:val="•"/>
      <w:lvlJc w:val="left"/>
      <w:pPr>
        <w:ind w:left="1255" w:hanging="360"/>
      </w:pPr>
      <w:rPr>
        <w:rFonts w:hint="default"/>
        <w:lang w:val="en-US" w:eastAsia="en-US" w:bidi="ar-SA"/>
      </w:rPr>
    </w:lvl>
    <w:lvl w:ilvl="4" w:tplc="754C4570">
      <w:numFmt w:val="bullet"/>
      <w:lvlText w:val="•"/>
      <w:lvlJc w:val="left"/>
      <w:pPr>
        <w:ind w:left="1521" w:hanging="360"/>
      </w:pPr>
      <w:rPr>
        <w:rFonts w:hint="default"/>
        <w:lang w:val="en-US" w:eastAsia="en-US" w:bidi="ar-SA"/>
      </w:rPr>
    </w:lvl>
    <w:lvl w:ilvl="5" w:tplc="466299FE">
      <w:numFmt w:val="bullet"/>
      <w:lvlText w:val="•"/>
      <w:lvlJc w:val="left"/>
      <w:pPr>
        <w:ind w:left="1786" w:hanging="360"/>
      </w:pPr>
      <w:rPr>
        <w:rFonts w:hint="default"/>
        <w:lang w:val="en-US" w:eastAsia="en-US" w:bidi="ar-SA"/>
      </w:rPr>
    </w:lvl>
    <w:lvl w:ilvl="6" w:tplc="46E08ED2">
      <w:numFmt w:val="bullet"/>
      <w:lvlText w:val="•"/>
      <w:lvlJc w:val="left"/>
      <w:pPr>
        <w:ind w:left="2051" w:hanging="360"/>
      </w:pPr>
      <w:rPr>
        <w:rFonts w:hint="default"/>
        <w:lang w:val="en-US" w:eastAsia="en-US" w:bidi="ar-SA"/>
      </w:rPr>
    </w:lvl>
    <w:lvl w:ilvl="7" w:tplc="A6C4500A">
      <w:numFmt w:val="bullet"/>
      <w:lvlText w:val="•"/>
      <w:lvlJc w:val="left"/>
      <w:pPr>
        <w:ind w:left="2317" w:hanging="360"/>
      </w:pPr>
      <w:rPr>
        <w:rFonts w:hint="default"/>
        <w:lang w:val="en-US" w:eastAsia="en-US" w:bidi="ar-SA"/>
      </w:rPr>
    </w:lvl>
    <w:lvl w:ilvl="8" w:tplc="F098A012">
      <w:numFmt w:val="bullet"/>
      <w:lvlText w:val="•"/>
      <w:lvlJc w:val="left"/>
      <w:pPr>
        <w:ind w:left="2582" w:hanging="360"/>
      </w:pPr>
      <w:rPr>
        <w:rFonts w:hint="default"/>
        <w:lang w:val="en-US" w:eastAsia="en-US" w:bidi="ar-SA"/>
      </w:rPr>
    </w:lvl>
  </w:abstractNum>
  <w:abstractNum w:abstractNumId="9" w15:restartNumberingAfterBreak="0">
    <w:nsid w:val="76142794"/>
    <w:multiLevelType w:val="hybridMultilevel"/>
    <w:tmpl w:val="092E92EE"/>
    <w:lvl w:ilvl="0" w:tplc="60A054DA">
      <w:numFmt w:val="bullet"/>
      <w:lvlText w:val="•"/>
      <w:lvlJc w:val="left"/>
      <w:pPr>
        <w:ind w:left="467" w:hanging="360"/>
      </w:pPr>
      <w:rPr>
        <w:rFonts w:ascii="Arial" w:eastAsia="Arial" w:hAnsi="Arial" w:cs="Arial" w:hint="default"/>
        <w:spacing w:val="-3"/>
        <w:w w:val="99"/>
        <w:sz w:val="24"/>
        <w:szCs w:val="24"/>
        <w:lang w:val="en-US" w:eastAsia="en-US" w:bidi="ar-SA"/>
      </w:rPr>
    </w:lvl>
    <w:lvl w:ilvl="1" w:tplc="B7FA99D8">
      <w:numFmt w:val="bullet"/>
      <w:lvlText w:val="•"/>
      <w:lvlJc w:val="left"/>
      <w:pPr>
        <w:ind w:left="725" w:hanging="360"/>
      </w:pPr>
      <w:rPr>
        <w:rFonts w:hint="default"/>
        <w:lang w:val="en-US" w:eastAsia="en-US" w:bidi="ar-SA"/>
      </w:rPr>
    </w:lvl>
    <w:lvl w:ilvl="2" w:tplc="6A2235DA">
      <w:numFmt w:val="bullet"/>
      <w:lvlText w:val="•"/>
      <w:lvlJc w:val="left"/>
      <w:pPr>
        <w:ind w:left="990" w:hanging="360"/>
      </w:pPr>
      <w:rPr>
        <w:rFonts w:hint="default"/>
        <w:lang w:val="en-US" w:eastAsia="en-US" w:bidi="ar-SA"/>
      </w:rPr>
    </w:lvl>
    <w:lvl w:ilvl="3" w:tplc="4552B7C2">
      <w:numFmt w:val="bullet"/>
      <w:lvlText w:val="•"/>
      <w:lvlJc w:val="left"/>
      <w:pPr>
        <w:ind w:left="1255" w:hanging="360"/>
      </w:pPr>
      <w:rPr>
        <w:rFonts w:hint="default"/>
        <w:lang w:val="en-US" w:eastAsia="en-US" w:bidi="ar-SA"/>
      </w:rPr>
    </w:lvl>
    <w:lvl w:ilvl="4" w:tplc="3E6E9018">
      <w:numFmt w:val="bullet"/>
      <w:lvlText w:val="•"/>
      <w:lvlJc w:val="left"/>
      <w:pPr>
        <w:ind w:left="1521" w:hanging="360"/>
      </w:pPr>
      <w:rPr>
        <w:rFonts w:hint="default"/>
        <w:lang w:val="en-US" w:eastAsia="en-US" w:bidi="ar-SA"/>
      </w:rPr>
    </w:lvl>
    <w:lvl w:ilvl="5" w:tplc="4D52BFF8">
      <w:numFmt w:val="bullet"/>
      <w:lvlText w:val="•"/>
      <w:lvlJc w:val="left"/>
      <w:pPr>
        <w:ind w:left="1786" w:hanging="360"/>
      </w:pPr>
      <w:rPr>
        <w:rFonts w:hint="default"/>
        <w:lang w:val="en-US" w:eastAsia="en-US" w:bidi="ar-SA"/>
      </w:rPr>
    </w:lvl>
    <w:lvl w:ilvl="6" w:tplc="07745108">
      <w:numFmt w:val="bullet"/>
      <w:lvlText w:val="•"/>
      <w:lvlJc w:val="left"/>
      <w:pPr>
        <w:ind w:left="2051" w:hanging="360"/>
      </w:pPr>
      <w:rPr>
        <w:rFonts w:hint="default"/>
        <w:lang w:val="en-US" w:eastAsia="en-US" w:bidi="ar-SA"/>
      </w:rPr>
    </w:lvl>
    <w:lvl w:ilvl="7" w:tplc="3AA2C204">
      <w:numFmt w:val="bullet"/>
      <w:lvlText w:val="•"/>
      <w:lvlJc w:val="left"/>
      <w:pPr>
        <w:ind w:left="2317" w:hanging="360"/>
      </w:pPr>
      <w:rPr>
        <w:rFonts w:hint="default"/>
        <w:lang w:val="en-US" w:eastAsia="en-US" w:bidi="ar-SA"/>
      </w:rPr>
    </w:lvl>
    <w:lvl w:ilvl="8" w:tplc="A15A623A">
      <w:numFmt w:val="bullet"/>
      <w:lvlText w:val="•"/>
      <w:lvlJc w:val="left"/>
      <w:pPr>
        <w:ind w:left="2582" w:hanging="360"/>
      </w:pPr>
      <w:rPr>
        <w:rFonts w:hint="default"/>
        <w:lang w:val="en-US" w:eastAsia="en-US" w:bidi="ar-SA"/>
      </w:rPr>
    </w:lvl>
  </w:abstractNum>
  <w:num w:numId="1">
    <w:abstractNumId w:val="3"/>
  </w:num>
  <w:num w:numId="2">
    <w:abstractNumId w:val="9"/>
  </w:num>
  <w:num w:numId="3">
    <w:abstractNumId w:val="8"/>
  </w:num>
  <w:num w:numId="4">
    <w:abstractNumId w:val="4"/>
  </w:num>
  <w:num w:numId="5">
    <w:abstractNumId w:val="6"/>
  </w:num>
  <w:num w:numId="6">
    <w:abstractNumId w:val="7"/>
  </w:num>
  <w:num w:numId="7">
    <w:abstractNumId w:val="0"/>
  </w:num>
  <w:num w:numId="8">
    <w:abstractNumId w:val="5"/>
  </w:num>
  <w:num w:numId="9">
    <w:abstractNumId w:val="1"/>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7E6"/>
    <w:rsid w:val="00B667E6"/>
    <w:rsid w:val="00B93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1F703"/>
  <w15:chartTrackingRefBased/>
  <w15:docId w15:val="{345725E9-ADC8-4E70-9565-36E73402A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67E6"/>
    <w:pPr>
      <w:widowControl w:val="0"/>
      <w:autoSpaceDE w:val="0"/>
      <w:autoSpaceDN w:val="0"/>
      <w:spacing w:after="0" w:line="240" w:lineRule="auto"/>
    </w:pPr>
    <w:rPr>
      <w:rFonts w:ascii="TeXGyreAdventor" w:eastAsia="TeXGyreAdventor" w:hAnsi="TeXGyreAdventor" w:cs="TeXGyreAdventor"/>
      <w:lang w:val="en-US"/>
    </w:rPr>
  </w:style>
  <w:style w:type="paragraph" w:styleId="Heading1">
    <w:name w:val="heading 1"/>
    <w:basedOn w:val="Normal"/>
    <w:link w:val="Heading1Char"/>
    <w:uiPriority w:val="9"/>
    <w:qFormat/>
    <w:rsid w:val="00B667E6"/>
    <w:pPr>
      <w:ind w:left="2615" w:right="201" w:hanging="1957"/>
      <w:outlineLvl w:val="0"/>
    </w:pPr>
    <w:rPr>
      <w:rFonts w:ascii="Trebuchet MS" w:eastAsia="Trebuchet MS" w:hAnsi="Trebuchet MS" w:cs="Trebuchet MS"/>
      <w:sz w:val="72"/>
      <w:szCs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7E6"/>
    <w:rPr>
      <w:rFonts w:ascii="Trebuchet MS" w:eastAsia="Trebuchet MS" w:hAnsi="Trebuchet MS" w:cs="Trebuchet MS"/>
      <w:sz w:val="72"/>
      <w:szCs w:val="72"/>
      <w:lang w:val="en-US"/>
    </w:rPr>
  </w:style>
  <w:style w:type="paragraph" w:styleId="BodyText">
    <w:name w:val="Body Text"/>
    <w:basedOn w:val="Normal"/>
    <w:link w:val="BodyTextChar"/>
    <w:uiPriority w:val="1"/>
    <w:qFormat/>
    <w:rsid w:val="00B667E6"/>
    <w:rPr>
      <w:sz w:val="36"/>
      <w:szCs w:val="36"/>
    </w:rPr>
  </w:style>
  <w:style w:type="character" w:customStyle="1" w:styleId="BodyTextChar">
    <w:name w:val="Body Text Char"/>
    <w:basedOn w:val="DefaultParagraphFont"/>
    <w:link w:val="BodyText"/>
    <w:uiPriority w:val="1"/>
    <w:rsid w:val="00B667E6"/>
    <w:rPr>
      <w:rFonts w:ascii="TeXGyreAdventor" w:eastAsia="TeXGyreAdventor" w:hAnsi="TeXGyreAdventor" w:cs="TeXGyreAdventor"/>
      <w:sz w:val="36"/>
      <w:szCs w:val="36"/>
      <w:lang w:val="en-US"/>
    </w:rPr>
  </w:style>
  <w:style w:type="paragraph" w:styleId="Title">
    <w:name w:val="Title"/>
    <w:basedOn w:val="Normal"/>
    <w:link w:val="TitleChar"/>
    <w:uiPriority w:val="10"/>
    <w:qFormat/>
    <w:rsid w:val="00B667E6"/>
    <w:pPr>
      <w:spacing w:line="1028" w:lineRule="exact"/>
      <w:ind w:left="2944" w:right="2181"/>
      <w:jc w:val="center"/>
    </w:pPr>
    <w:rPr>
      <w:rFonts w:ascii="Trebuchet MS" w:eastAsia="Trebuchet MS" w:hAnsi="Trebuchet MS" w:cs="Trebuchet MS"/>
      <w:b/>
      <w:bCs/>
      <w:sz w:val="96"/>
      <w:szCs w:val="96"/>
    </w:rPr>
  </w:style>
  <w:style w:type="character" w:customStyle="1" w:styleId="TitleChar">
    <w:name w:val="Title Char"/>
    <w:basedOn w:val="DefaultParagraphFont"/>
    <w:link w:val="Title"/>
    <w:uiPriority w:val="10"/>
    <w:rsid w:val="00B667E6"/>
    <w:rPr>
      <w:rFonts w:ascii="Trebuchet MS" w:eastAsia="Trebuchet MS" w:hAnsi="Trebuchet MS" w:cs="Trebuchet MS"/>
      <w:b/>
      <w:bCs/>
      <w:sz w:val="96"/>
      <w:szCs w:val="96"/>
      <w:lang w:val="en-US"/>
    </w:rPr>
  </w:style>
  <w:style w:type="paragraph" w:styleId="ListParagraph">
    <w:name w:val="List Paragraph"/>
    <w:basedOn w:val="Normal"/>
    <w:uiPriority w:val="1"/>
    <w:qFormat/>
    <w:rsid w:val="00B667E6"/>
    <w:pPr>
      <w:spacing w:line="395" w:lineRule="exact"/>
      <w:ind w:left="2841" w:hanging="371"/>
    </w:pPr>
  </w:style>
  <w:style w:type="paragraph" w:customStyle="1" w:styleId="TableParagraph">
    <w:name w:val="Table Paragraph"/>
    <w:basedOn w:val="Normal"/>
    <w:uiPriority w:val="1"/>
    <w:qFormat/>
    <w:rsid w:val="00B66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6981</Words>
  <Characters>39795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Watson</dc:creator>
  <cp:keywords/>
  <dc:description/>
  <cp:lastModifiedBy>Laura Watson</cp:lastModifiedBy>
  <cp:revision>1</cp:revision>
  <dcterms:created xsi:type="dcterms:W3CDTF">2022-03-15T20:23:00Z</dcterms:created>
  <dcterms:modified xsi:type="dcterms:W3CDTF">2022-03-15T20:24:00Z</dcterms:modified>
</cp:coreProperties>
</file>